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048" w:rsidRPr="00026BB8" w:rsidRDefault="00DE3048" w:rsidP="00DE3048">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DE3048" w:rsidRDefault="00DE3048" w:rsidP="00DE3048">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DE3048" w:rsidRPr="00026BB8" w:rsidRDefault="00DE3048" w:rsidP="00DE3048">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DE3048" w:rsidRPr="00026BB8" w:rsidRDefault="00DE3048" w:rsidP="00DE3048">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00CD4946">
        <w:rPr>
          <w:rFonts w:ascii="Monotype Corsiva" w:hAnsi="Monotype Corsiva"/>
          <w:b/>
          <w:kern w:val="28"/>
          <w:lang w:val="en-GB"/>
        </w:rPr>
        <w:tab/>
      </w:r>
      <w:r w:rsidR="00CD4946">
        <w:rPr>
          <w:rFonts w:ascii="Monotype Corsiva" w:hAnsi="Monotype Corsiva"/>
          <w:b/>
          <w:kern w:val="28"/>
          <w:lang w:val="en-GB"/>
        </w:rPr>
        <w:tab/>
      </w:r>
      <w:r w:rsidR="00CD4946">
        <w:rPr>
          <w:rFonts w:ascii="Monotype Corsiva" w:hAnsi="Monotype Corsiva"/>
          <w:b/>
          <w:kern w:val="28"/>
          <w:lang w:val="en-GB"/>
        </w:rPr>
        <w:tab/>
      </w:r>
      <w:r w:rsidR="00CD4946">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DE3048" w:rsidRPr="00CD4946" w:rsidRDefault="00DE3048" w:rsidP="00DE3048">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CD4946">
        <w:rPr>
          <w:rFonts w:ascii="Monotype Corsiva" w:hAnsi="Monotype Corsiva"/>
          <w:b/>
          <w:bCs/>
          <w:kern w:val="28"/>
        </w:rPr>
        <w:t>Confessions on Saturday after 10 a.m. Mass, before the Vigil Mass and</w:t>
      </w:r>
      <w:r w:rsidRPr="00CD4946">
        <w:rPr>
          <w:b/>
        </w:rPr>
        <w:t xml:space="preserve"> </w:t>
      </w:r>
      <w:r w:rsidRPr="00CD4946">
        <w:rPr>
          <w:rFonts w:ascii="Monotype Corsiva" w:hAnsi="Monotype Corsiva"/>
          <w:b/>
        </w:rPr>
        <w:t xml:space="preserve">after Mass in Rahugh Friday </w:t>
      </w:r>
    </w:p>
    <w:p w:rsidR="00DE3048" w:rsidRDefault="00DE3048" w:rsidP="00DE3048">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DE3048" w:rsidRPr="00026BB8" w:rsidRDefault="00DE3048" w:rsidP="00DE3048">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DE3048" w:rsidRDefault="00DE3048" w:rsidP="00DE3048">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DE3048" w:rsidRDefault="00DE3048" w:rsidP="00DE3048">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DE3048" w:rsidRDefault="00DE3048" w:rsidP="00DE3048">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DE3048" w:rsidRDefault="00DE3048" w:rsidP="00DE3048">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b/>
        </w:rPr>
      </w:pPr>
      <w:r>
        <w:rPr>
          <w:rStyle w:val="Emphasis"/>
        </w:rPr>
        <w:t xml:space="preserve"> Fr. Brendan, </w:t>
      </w:r>
      <w:proofErr w:type="gramStart"/>
      <w:r>
        <w:rPr>
          <w:rStyle w:val="Emphasis"/>
        </w:rPr>
        <w:t>The</w:t>
      </w:r>
      <w:proofErr w:type="gramEnd"/>
      <w:r>
        <w:rPr>
          <w:rStyle w:val="Emphasis"/>
        </w:rPr>
        <w:t xml:space="preserve"> Parochial House, Harbour Rd. 057 9332155</w:t>
      </w:r>
    </w:p>
    <w:p w:rsidR="00DE3048" w:rsidRDefault="00EB6558" w:rsidP="00DE3048">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r>
        <w:rPr>
          <w:noProof/>
          <w:lang w:eastAsia="en-IE"/>
        </w:rPr>
        <w:drawing>
          <wp:anchor distT="0" distB="0" distL="114300" distR="114300" simplePos="0" relativeHeight="251668480" behindDoc="1" locked="0" layoutInCell="1" allowOverlap="1">
            <wp:simplePos x="0" y="0"/>
            <wp:positionH relativeFrom="column">
              <wp:posOffset>19050</wp:posOffset>
            </wp:positionH>
            <wp:positionV relativeFrom="paragraph">
              <wp:posOffset>283210</wp:posOffset>
            </wp:positionV>
            <wp:extent cx="2562225" cy="1811655"/>
            <wp:effectExtent l="19050" t="0" r="9525" b="0"/>
            <wp:wrapTight wrapText="bothSides">
              <wp:wrapPolygon edited="0">
                <wp:start x="-161" y="0"/>
                <wp:lineTo x="-161" y="21350"/>
                <wp:lineTo x="21680" y="21350"/>
                <wp:lineTo x="21680" y="0"/>
                <wp:lineTo x="-161" y="0"/>
              </wp:wrapPolygon>
            </wp:wrapTight>
            <wp:docPr id="5" name="Picture 1" descr="C:\Users\Brendan\Music\Pictures\1KUDO\CONTENT\LIT_L_E\01\LA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A_02D.TIF"/>
                    <pic:cNvPicPr>
                      <a:picLocks noChangeAspect="1" noChangeArrowheads="1"/>
                    </pic:cNvPicPr>
                  </pic:nvPicPr>
                  <pic:blipFill>
                    <a:blip r:embed="rId4" cstate="print"/>
                    <a:srcRect/>
                    <a:stretch>
                      <a:fillRect/>
                    </a:stretch>
                  </pic:blipFill>
                  <pic:spPr bwMode="auto">
                    <a:xfrm>
                      <a:off x="0" y="0"/>
                      <a:ext cx="2562225" cy="1811655"/>
                    </a:xfrm>
                    <a:prstGeom prst="rect">
                      <a:avLst/>
                    </a:prstGeom>
                    <a:noFill/>
                    <a:ln w="9525">
                      <a:noFill/>
                      <a:miter lim="800000"/>
                      <a:headEnd/>
                      <a:tailEnd/>
                    </a:ln>
                  </pic:spPr>
                </pic:pic>
              </a:graphicData>
            </a:graphic>
          </wp:anchor>
        </w:drawing>
      </w:r>
      <w:hyperlink r:id="rId5" w:history="1">
        <w:r w:rsidR="00DE3048">
          <w:rPr>
            <w:rStyle w:val="Hyperlink"/>
            <w:sz w:val="20"/>
            <w:szCs w:val="20"/>
          </w:rPr>
          <w:t>info@kilbegganparish.ie</w:t>
        </w:r>
      </w:hyperlink>
      <w:r w:rsidR="00DE3048">
        <w:rPr>
          <w:sz w:val="20"/>
          <w:szCs w:val="20"/>
        </w:rPr>
        <w:tab/>
      </w:r>
      <w:r w:rsidR="00DE3048">
        <w:rPr>
          <w:sz w:val="20"/>
          <w:szCs w:val="20"/>
        </w:rPr>
        <w:tab/>
      </w:r>
      <w:hyperlink r:id="rId6" w:history="1">
        <w:r w:rsidR="00DE3048">
          <w:rPr>
            <w:rStyle w:val="Hyperlink"/>
            <w:sz w:val="20"/>
            <w:szCs w:val="20"/>
          </w:rPr>
          <w:t>www.kilbegganparish.ie</w:t>
        </w:r>
      </w:hyperlink>
    </w:p>
    <w:p w:rsidR="00DE3048" w:rsidRDefault="00DE3048" w:rsidP="00DE3048">
      <w:pPr>
        <w:rPr>
          <w:rStyle w:val="Emphasis"/>
          <w:rFonts w:ascii="Lucida Handwriting" w:hAnsi="Lucida Handwriting" w:cs="FrankRuehl"/>
          <w:b/>
          <w:sz w:val="32"/>
          <w:szCs w:val="24"/>
        </w:rPr>
      </w:pPr>
      <w:r>
        <w:rPr>
          <w:rStyle w:val="Emphasis"/>
          <w:rFonts w:ascii="Lucida Handwriting" w:hAnsi="Lucida Handwriting" w:cs="FrankRuehl"/>
          <w:b/>
          <w:sz w:val="32"/>
          <w:szCs w:val="24"/>
        </w:rPr>
        <w:t>Second Sunday of Lent</w:t>
      </w:r>
    </w:p>
    <w:p w:rsidR="00DE3048" w:rsidRDefault="00DE3048" w:rsidP="00DE3048">
      <w:pPr>
        <w:rPr>
          <w:rStyle w:val="Emphasis"/>
          <w:rFonts w:ascii="Century Gothic" w:hAnsi="Century Gothic" w:cs="FrankRuehl"/>
          <w:sz w:val="24"/>
          <w:szCs w:val="24"/>
        </w:rPr>
      </w:pPr>
      <w:r w:rsidRPr="00CE23F7">
        <w:rPr>
          <w:rStyle w:val="Emphasis"/>
          <w:rFonts w:ascii="Century Gothic" w:hAnsi="Century Gothic" w:cs="FrankRuehl"/>
          <w:b/>
          <w:sz w:val="24"/>
          <w:szCs w:val="24"/>
        </w:rPr>
        <w:t xml:space="preserve">8 p.m. </w:t>
      </w:r>
      <w:r>
        <w:rPr>
          <w:rStyle w:val="Emphasis"/>
          <w:rFonts w:ascii="Century Gothic" w:hAnsi="Century Gothic" w:cs="FrankRuehl"/>
          <w:sz w:val="24"/>
          <w:szCs w:val="24"/>
        </w:rPr>
        <w:t>Jack Carey Ballymachugh Month’s Memory</w:t>
      </w:r>
    </w:p>
    <w:p w:rsidR="00DE3048" w:rsidRDefault="00DE3048" w:rsidP="00DE3048">
      <w:pPr>
        <w:rPr>
          <w:rStyle w:val="Emphasis"/>
          <w:rFonts w:ascii="Century Gothic" w:hAnsi="Century Gothic" w:cs="FrankRuehl"/>
          <w:sz w:val="24"/>
          <w:szCs w:val="24"/>
        </w:rPr>
      </w:pPr>
      <w:r>
        <w:rPr>
          <w:rStyle w:val="Emphasis"/>
          <w:rFonts w:ascii="Century Gothic" w:hAnsi="Century Gothic" w:cs="FrankRuehl"/>
          <w:sz w:val="24"/>
          <w:szCs w:val="24"/>
        </w:rPr>
        <w:t>Maree Moran Month’s Memory</w:t>
      </w:r>
    </w:p>
    <w:p w:rsidR="00DE3048" w:rsidRDefault="00DE3048" w:rsidP="00DE3048">
      <w:pPr>
        <w:rPr>
          <w:rStyle w:val="Emphasis"/>
          <w:rFonts w:ascii="Century Gothic" w:hAnsi="Century Gothic" w:cs="FrankRuehl"/>
          <w:sz w:val="24"/>
          <w:szCs w:val="24"/>
        </w:rPr>
      </w:pPr>
      <w:r>
        <w:rPr>
          <w:rStyle w:val="Emphasis"/>
          <w:rFonts w:ascii="Century Gothic" w:hAnsi="Century Gothic" w:cs="FrankRuehl"/>
          <w:sz w:val="24"/>
          <w:szCs w:val="24"/>
        </w:rPr>
        <w:t>Betty and Joe McCormack</w:t>
      </w:r>
    </w:p>
    <w:p w:rsidR="00DE3048" w:rsidRPr="00CE23F7" w:rsidRDefault="00DE3048" w:rsidP="00DE3048">
      <w:pPr>
        <w:rPr>
          <w:rStyle w:val="Emphasis"/>
          <w:rFonts w:ascii="Century Gothic" w:hAnsi="Century Gothic" w:cs="FrankRuehl"/>
          <w:b/>
          <w:i w:val="0"/>
          <w:sz w:val="24"/>
          <w:szCs w:val="24"/>
        </w:rPr>
      </w:pPr>
      <w:r w:rsidRPr="00CE23F7">
        <w:rPr>
          <w:rStyle w:val="Emphasis"/>
          <w:rFonts w:ascii="Century Gothic" w:hAnsi="Century Gothic" w:cs="FrankRuehl"/>
          <w:b/>
          <w:sz w:val="24"/>
          <w:szCs w:val="24"/>
        </w:rPr>
        <w:t>9.30 a.m.</w:t>
      </w:r>
    </w:p>
    <w:p w:rsidR="00ED13EB" w:rsidRPr="00CE23F7" w:rsidRDefault="00EB6558" w:rsidP="00ED13EB">
      <w:pPr>
        <w:rPr>
          <w:rStyle w:val="Emphasis"/>
          <w:rFonts w:ascii="Century Gothic" w:hAnsi="Century Gothic" w:cs="FrankRuehl"/>
          <w:i w:val="0"/>
          <w:sz w:val="24"/>
          <w:szCs w:val="24"/>
        </w:rPr>
      </w:pPr>
      <w:r>
        <w:rPr>
          <w:rFonts w:cs="FrankRuehl"/>
          <w:b/>
          <w:i/>
          <w:iCs/>
          <w:noProof/>
          <w:sz w:val="24"/>
          <w:szCs w:val="24"/>
          <w:lang w:eastAsia="en-IE"/>
        </w:rPr>
        <w:drawing>
          <wp:anchor distT="0" distB="0" distL="114300" distR="114300" simplePos="0" relativeHeight="251667456" behindDoc="1" locked="0" layoutInCell="1" allowOverlap="1">
            <wp:simplePos x="0" y="0"/>
            <wp:positionH relativeFrom="column">
              <wp:posOffset>-123190</wp:posOffset>
            </wp:positionH>
            <wp:positionV relativeFrom="paragraph">
              <wp:posOffset>160020</wp:posOffset>
            </wp:positionV>
            <wp:extent cx="1114425" cy="1533525"/>
            <wp:effectExtent l="19050" t="0" r="9525" b="0"/>
            <wp:wrapTight wrapText="right">
              <wp:wrapPolygon edited="0">
                <wp:start x="-369" y="0"/>
                <wp:lineTo x="-369" y="21466"/>
                <wp:lineTo x="21785" y="21466"/>
                <wp:lineTo x="21785" y="0"/>
                <wp:lineTo x="-369"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114425" cy="1533525"/>
                    </a:xfrm>
                    <a:prstGeom prst="rect">
                      <a:avLst/>
                    </a:prstGeom>
                    <a:noFill/>
                    <a:ln w="9525">
                      <a:noFill/>
                      <a:miter lim="800000"/>
                      <a:headEnd/>
                      <a:tailEnd/>
                    </a:ln>
                  </pic:spPr>
                </pic:pic>
              </a:graphicData>
            </a:graphic>
          </wp:anchor>
        </w:drawing>
      </w:r>
      <w:r w:rsidR="00DE3048" w:rsidRPr="00CE23F7">
        <w:rPr>
          <w:rStyle w:val="Emphasis"/>
          <w:rFonts w:ascii="Century Gothic" w:hAnsi="Century Gothic" w:cs="FrankRuehl"/>
          <w:b/>
          <w:sz w:val="24"/>
          <w:szCs w:val="24"/>
        </w:rPr>
        <w:t>11 a.m</w:t>
      </w:r>
      <w:r w:rsidR="009F186E">
        <w:rPr>
          <w:rStyle w:val="Emphasis"/>
          <w:rFonts w:ascii="Century Gothic" w:hAnsi="Century Gothic" w:cs="FrankRuehl"/>
          <w:b/>
          <w:sz w:val="24"/>
          <w:szCs w:val="24"/>
        </w:rPr>
        <w:t>.</w:t>
      </w:r>
      <w:r w:rsidR="00ED13EB" w:rsidRPr="00ED13EB">
        <w:rPr>
          <w:rStyle w:val="Emphasis"/>
          <w:rFonts w:ascii="Century Gothic" w:hAnsi="Century Gothic" w:cs="FrankRuehl"/>
          <w:sz w:val="24"/>
          <w:szCs w:val="24"/>
        </w:rPr>
        <w:t xml:space="preserve"> </w:t>
      </w:r>
      <w:r w:rsidR="00ED13EB">
        <w:rPr>
          <w:rStyle w:val="Emphasis"/>
          <w:rFonts w:ascii="Century Gothic" w:hAnsi="Century Gothic" w:cs="FrankRuehl"/>
          <w:sz w:val="24"/>
          <w:szCs w:val="24"/>
        </w:rPr>
        <w:t xml:space="preserve"> Bess Murray</w:t>
      </w:r>
    </w:p>
    <w:p w:rsidR="00EB6558" w:rsidRPr="00EB6558" w:rsidRDefault="00DE3048" w:rsidP="00DE3048">
      <w:pPr>
        <w:rPr>
          <w:rFonts w:ascii="Lucida Handwriting" w:hAnsi="Lucida Handwriting"/>
          <w:b/>
          <w:sz w:val="40"/>
          <w:szCs w:val="28"/>
        </w:rPr>
      </w:pPr>
      <w:r w:rsidRPr="00EB6558">
        <w:rPr>
          <w:rFonts w:ascii="Lucida Handwriting" w:hAnsi="Lucida Handwriting"/>
          <w:b/>
          <w:sz w:val="40"/>
          <w:szCs w:val="28"/>
        </w:rPr>
        <w:t>St</w:t>
      </w:r>
      <w:r w:rsidR="00EB6558">
        <w:rPr>
          <w:rFonts w:ascii="Lucida Handwriting" w:hAnsi="Lucida Handwriting"/>
          <w:b/>
          <w:sz w:val="40"/>
          <w:szCs w:val="28"/>
        </w:rPr>
        <w:t xml:space="preserve">. </w:t>
      </w:r>
      <w:proofErr w:type="gramStart"/>
      <w:r w:rsidRPr="00EB6558">
        <w:rPr>
          <w:rFonts w:ascii="Lucida Handwriting" w:hAnsi="Lucida Handwriting"/>
          <w:b/>
          <w:sz w:val="40"/>
          <w:szCs w:val="28"/>
        </w:rPr>
        <w:t xml:space="preserve">Patrick’s </w:t>
      </w:r>
      <w:r w:rsidR="00EB6558">
        <w:rPr>
          <w:rFonts w:ascii="Lucida Handwriting" w:hAnsi="Lucida Handwriting"/>
          <w:b/>
          <w:sz w:val="40"/>
          <w:szCs w:val="28"/>
        </w:rPr>
        <w:t xml:space="preserve"> </w:t>
      </w:r>
      <w:r w:rsidRPr="00EB6558">
        <w:rPr>
          <w:rFonts w:ascii="Lucida Handwriting" w:hAnsi="Lucida Handwriting"/>
          <w:b/>
          <w:sz w:val="40"/>
          <w:szCs w:val="28"/>
        </w:rPr>
        <w:t>Day</w:t>
      </w:r>
      <w:proofErr w:type="gramEnd"/>
    </w:p>
    <w:p w:rsidR="00DE3048" w:rsidRPr="00DE3048" w:rsidRDefault="00DE3048" w:rsidP="00DE3048">
      <w:pPr>
        <w:rPr>
          <w:rFonts w:ascii="Lucida Handwriting" w:hAnsi="Lucida Handwriting"/>
          <w:b/>
          <w:szCs w:val="28"/>
        </w:rPr>
      </w:pPr>
      <w:r w:rsidRPr="00DE3048">
        <w:rPr>
          <w:rFonts w:ascii="Lucida Handwriting" w:hAnsi="Lucida Handwriting"/>
          <w:b/>
          <w:szCs w:val="28"/>
        </w:rPr>
        <w:t xml:space="preserve">We wish all our </w:t>
      </w:r>
      <w:proofErr w:type="gramStart"/>
      <w:r w:rsidRPr="00DE3048">
        <w:rPr>
          <w:rFonts w:ascii="Lucida Handwriting" w:hAnsi="Lucida Handwriting"/>
          <w:b/>
          <w:szCs w:val="28"/>
        </w:rPr>
        <w:t>parishioners  at</w:t>
      </w:r>
      <w:proofErr w:type="gramEnd"/>
      <w:r w:rsidRPr="00DE3048">
        <w:rPr>
          <w:rFonts w:ascii="Lucida Handwriting" w:hAnsi="Lucida Handwriting"/>
          <w:b/>
          <w:szCs w:val="28"/>
        </w:rPr>
        <w:t xml:space="preserve"> home and away a blessed and happy St. Patrick’s Day</w:t>
      </w:r>
    </w:p>
    <w:p w:rsidR="00DE3048" w:rsidRDefault="00DE3048" w:rsidP="00DE3048">
      <w:pPr>
        <w:rPr>
          <w:sz w:val="24"/>
        </w:rPr>
      </w:pPr>
      <w:r w:rsidRPr="00DE3048">
        <w:rPr>
          <w:b/>
        </w:rPr>
        <w:t xml:space="preserve">9.30 a.m. </w:t>
      </w:r>
      <w:r w:rsidRPr="00EB6558">
        <w:rPr>
          <w:sz w:val="24"/>
        </w:rPr>
        <w:t xml:space="preserve">Joe and Rose Crombie and their daughter Rose and son Michael </w:t>
      </w:r>
    </w:p>
    <w:p w:rsidR="009F186E" w:rsidRPr="009F186E" w:rsidRDefault="009F186E" w:rsidP="00DE3048">
      <w:pPr>
        <w:rPr>
          <w:b/>
          <w:sz w:val="24"/>
        </w:rPr>
      </w:pPr>
      <w:r w:rsidRPr="009F186E">
        <w:rPr>
          <w:b/>
          <w:sz w:val="24"/>
        </w:rPr>
        <w:t>11.00 a.m.</w:t>
      </w:r>
    </w:p>
    <w:p w:rsidR="00DE3048" w:rsidRPr="00DE3048" w:rsidRDefault="00DE3048" w:rsidP="00EB6558">
      <w:pPr>
        <w:pStyle w:val="NormalWeb"/>
        <w:contextualSpacing/>
        <w:rPr>
          <w:rFonts w:ascii="Century Gothic" w:hAnsi="Century Gothic"/>
        </w:rPr>
      </w:pPr>
      <w:r w:rsidRPr="00EB6558">
        <w:rPr>
          <w:rFonts w:ascii="Century Gothic" w:hAnsi="Century Gothic"/>
          <w:b/>
        </w:rPr>
        <w:t xml:space="preserve">Wednesday </w:t>
      </w:r>
      <w:r w:rsidRPr="00DE3048">
        <w:rPr>
          <w:rFonts w:ascii="Century Gothic" w:hAnsi="Century Gothic"/>
        </w:rPr>
        <w:t xml:space="preserve">   </w:t>
      </w:r>
      <w:r w:rsidRPr="009F186E">
        <w:rPr>
          <w:rFonts w:ascii="Century Gothic" w:hAnsi="Century Gothic"/>
          <w:b/>
        </w:rPr>
        <w:t>9.30 a.m.</w:t>
      </w:r>
      <w:r w:rsidRPr="00DE3048">
        <w:rPr>
          <w:rFonts w:ascii="Century Gothic" w:hAnsi="Century Gothic"/>
        </w:rPr>
        <w:t xml:space="preserve"> Patrick Egan and Deceased Family</w:t>
      </w:r>
    </w:p>
    <w:p w:rsidR="00DE3048" w:rsidRPr="00DE3048" w:rsidRDefault="00DE3048" w:rsidP="00EB6558">
      <w:pPr>
        <w:pStyle w:val="NormalWeb"/>
        <w:contextualSpacing/>
        <w:rPr>
          <w:rFonts w:ascii="Century Gothic" w:hAnsi="Century Gothic"/>
        </w:rPr>
      </w:pPr>
      <w:r w:rsidRPr="00DE3048">
        <w:rPr>
          <w:rFonts w:ascii="Century Gothic" w:hAnsi="Century Gothic"/>
          <w:b/>
        </w:rPr>
        <w:t>Thursday 9.30 a.m</w:t>
      </w:r>
      <w:r w:rsidRPr="00DE3048">
        <w:rPr>
          <w:rFonts w:ascii="Century Gothic" w:hAnsi="Century Gothic"/>
        </w:rPr>
        <w:t xml:space="preserve">. </w:t>
      </w:r>
      <w:r w:rsidR="00D760F1" w:rsidRPr="00DE3048">
        <w:rPr>
          <w:rFonts w:ascii="Century Gothic" w:hAnsi="Century Gothic"/>
        </w:rPr>
        <w:t>Maudie</w:t>
      </w:r>
      <w:r w:rsidRPr="00DE3048">
        <w:rPr>
          <w:rFonts w:ascii="Century Gothic" w:hAnsi="Century Gothic"/>
        </w:rPr>
        <w:t xml:space="preserve"> Hoare</w:t>
      </w:r>
    </w:p>
    <w:p w:rsidR="00DE3048" w:rsidRPr="00DE3048" w:rsidRDefault="00DE3048" w:rsidP="00EB6558">
      <w:pPr>
        <w:pStyle w:val="NormalWeb"/>
        <w:contextualSpacing/>
        <w:rPr>
          <w:rFonts w:ascii="Century Gothic" w:hAnsi="Century Gothic"/>
        </w:rPr>
      </w:pPr>
      <w:r w:rsidRPr="00DE3048">
        <w:rPr>
          <w:rFonts w:ascii="Century Gothic" w:hAnsi="Century Gothic"/>
          <w:b/>
        </w:rPr>
        <w:t>Friday 8 p.m.</w:t>
      </w:r>
      <w:r w:rsidRPr="00DE3048">
        <w:rPr>
          <w:rFonts w:ascii="Century Gothic" w:hAnsi="Century Gothic"/>
        </w:rPr>
        <w:t xml:space="preserve"> Bernard and Bridget Crombie</w:t>
      </w:r>
    </w:p>
    <w:p w:rsidR="00CD4946" w:rsidRDefault="00DE3048" w:rsidP="00CD4946">
      <w:pPr>
        <w:pStyle w:val="NormalWeb"/>
        <w:contextualSpacing/>
        <w:rPr>
          <w:rFonts w:ascii="Century Gothic" w:hAnsi="Century Gothic"/>
        </w:rPr>
      </w:pPr>
      <w:r w:rsidRPr="00DE3048">
        <w:rPr>
          <w:rFonts w:ascii="Century Gothic" w:hAnsi="Century Gothic"/>
          <w:b/>
        </w:rPr>
        <w:t>Saturday 23</w:t>
      </w:r>
      <w:r w:rsidRPr="00DE3048">
        <w:rPr>
          <w:rFonts w:ascii="Century Gothic" w:hAnsi="Century Gothic"/>
          <w:b/>
          <w:vertAlign w:val="superscript"/>
        </w:rPr>
        <w:t>rd</w:t>
      </w:r>
      <w:r w:rsidRPr="00DE3048">
        <w:rPr>
          <w:rFonts w:ascii="Century Gothic" w:hAnsi="Century Gothic"/>
          <w:b/>
        </w:rPr>
        <w:t xml:space="preserve"> 10 a.m</w:t>
      </w:r>
      <w:r w:rsidRPr="00DE3048">
        <w:rPr>
          <w:rFonts w:ascii="Century Gothic" w:hAnsi="Century Gothic"/>
        </w:rPr>
        <w:t xml:space="preserve">. </w:t>
      </w:r>
      <w:r>
        <w:rPr>
          <w:rFonts w:ascii="Century Gothic" w:hAnsi="Century Gothic"/>
        </w:rPr>
        <w:t>Marcella Horan Month’s Memory</w:t>
      </w:r>
    </w:p>
    <w:p w:rsidR="00DE3048" w:rsidRPr="00567336" w:rsidRDefault="00EB6558" w:rsidP="00CD4946">
      <w:pPr>
        <w:pStyle w:val="NormalWeb"/>
        <w:contextualSpacing/>
        <w:rPr>
          <w:rStyle w:val="Emphasis"/>
          <w:rFonts w:ascii="Lucida Handwriting" w:hAnsi="Lucida Handwriting" w:cs="FrankRuehl"/>
          <w:b/>
          <w:sz w:val="32"/>
        </w:rPr>
      </w:pPr>
      <w:r>
        <w:rPr>
          <w:rFonts w:cs="FrankRuehl"/>
          <w:b/>
          <w:i/>
          <w:iCs/>
          <w:noProof/>
        </w:rPr>
        <w:drawing>
          <wp:anchor distT="0" distB="0" distL="114300" distR="114300" simplePos="0" relativeHeight="251669504" behindDoc="1" locked="0" layoutInCell="1" allowOverlap="1">
            <wp:simplePos x="0" y="0"/>
            <wp:positionH relativeFrom="column">
              <wp:posOffset>-57150</wp:posOffset>
            </wp:positionH>
            <wp:positionV relativeFrom="paragraph">
              <wp:posOffset>62230</wp:posOffset>
            </wp:positionV>
            <wp:extent cx="3257550" cy="1794510"/>
            <wp:effectExtent l="19050" t="0" r="0" b="0"/>
            <wp:wrapTight wrapText="bothSides">
              <wp:wrapPolygon edited="0">
                <wp:start x="-126" y="0"/>
                <wp:lineTo x="-126" y="21325"/>
                <wp:lineTo x="21600" y="21325"/>
                <wp:lineTo x="21600" y="0"/>
                <wp:lineTo x="-126" y="0"/>
              </wp:wrapPolygon>
            </wp:wrapTight>
            <wp:docPr id="6" name="Picture 2" descr="C:\Users\Brendan\Music\Pictures\1KUDO\CONTENT\LIT_L_E\01\LA_0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LA_03G.TIF"/>
                    <pic:cNvPicPr>
                      <a:picLocks noChangeAspect="1" noChangeArrowheads="1"/>
                    </pic:cNvPicPr>
                  </pic:nvPicPr>
                  <pic:blipFill>
                    <a:blip r:embed="rId8" cstate="print"/>
                    <a:srcRect/>
                    <a:stretch>
                      <a:fillRect/>
                    </a:stretch>
                  </pic:blipFill>
                  <pic:spPr bwMode="auto">
                    <a:xfrm>
                      <a:off x="0" y="0"/>
                      <a:ext cx="3257550" cy="1794510"/>
                    </a:xfrm>
                    <a:prstGeom prst="rect">
                      <a:avLst/>
                    </a:prstGeom>
                    <a:noFill/>
                    <a:ln w="9525">
                      <a:noFill/>
                      <a:miter lim="800000"/>
                      <a:headEnd/>
                      <a:tailEnd/>
                    </a:ln>
                  </pic:spPr>
                </pic:pic>
              </a:graphicData>
            </a:graphic>
          </wp:anchor>
        </w:drawing>
      </w:r>
      <w:r w:rsidR="00DE3048">
        <w:rPr>
          <w:rStyle w:val="Emphasis"/>
          <w:rFonts w:ascii="Lucida Handwriting" w:hAnsi="Lucida Handwriting" w:cs="FrankRuehl"/>
          <w:b/>
          <w:sz w:val="32"/>
        </w:rPr>
        <w:t>Third Sunday of Lent</w:t>
      </w:r>
    </w:p>
    <w:p w:rsidR="00DE3048" w:rsidRDefault="00DE3048" w:rsidP="00DE3048">
      <w:pPr>
        <w:pStyle w:val="NormalWeb"/>
        <w:contextualSpacing/>
        <w:rPr>
          <w:rFonts w:ascii="Century Gothic" w:hAnsi="Century Gothic"/>
        </w:rPr>
      </w:pPr>
      <w:r>
        <w:rPr>
          <w:rFonts w:ascii="Century Gothic" w:hAnsi="Century Gothic"/>
        </w:rPr>
        <w:t>Paddy Carton and Deceased Family, Loughnagore</w:t>
      </w:r>
    </w:p>
    <w:p w:rsidR="00E70572" w:rsidRDefault="00E70572" w:rsidP="00DE3048">
      <w:pPr>
        <w:pStyle w:val="NormalWeb"/>
        <w:contextualSpacing/>
        <w:rPr>
          <w:rFonts w:ascii="Century Gothic" w:hAnsi="Century Gothic"/>
        </w:rPr>
      </w:pPr>
      <w:proofErr w:type="gramStart"/>
      <w:r>
        <w:rPr>
          <w:rFonts w:ascii="Century Gothic" w:hAnsi="Century Gothic"/>
        </w:rPr>
        <w:t>John and Mary Guilfoyle, and deceased family.</w:t>
      </w:r>
      <w:proofErr w:type="gramEnd"/>
    </w:p>
    <w:p w:rsidR="00DE3048" w:rsidRPr="00A52895" w:rsidRDefault="00DE3048" w:rsidP="00DE3048">
      <w:pPr>
        <w:rPr>
          <w:rStyle w:val="Emphasis"/>
          <w:rFonts w:ascii="Century Gothic" w:hAnsi="Century Gothic" w:cs="FrankRuehl"/>
          <w:b/>
          <w:i w:val="0"/>
          <w:sz w:val="24"/>
          <w:szCs w:val="24"/>
        </w:rPr>
      </w:pPr>
      <w:r w:rsidRPr="00A52895">
        <w:rPr>
          <w:rStyle w:val="Emphasis"/>
          <w:rFonts w:ascii="Century Gothic" w:hAnsi="Century Gothic" w:cs="FrankRuehl"/>
          <w:b/>
          <w:sz w:val="24"/>
          <w:szCs w:val="24"/>
        </w:rPr>
        <w:t xml:space="preserve">9.30 a.m. </w:t>
      </w:r>
      <w:r>
        <w:rPr>
          <w:rStyle w:val="Emphasis"/>
          <w:rFonts w:ascii="Century Gothic" w:hAnsi="Century Gothic" w:cs="FrankRuehl"/>
          <w:sz w:val="24"/>
          <w:szCs w:val="24"/>
        </w:rPr>
        <w:t>William and Teresa Geoghegan</w:t>
      </w:r>
    </w:p>
    <w:p w:rsidR="00DE3048" w:rsidRPr="00A52895" w:rsidRDefault="00DE3048" w:rsidP="00DE3048">
      <w:pPr>
        <w:rPr>
          <w:rStyle w:val="Emphasis"/>
          <w:rFonts w:ascii="Century Gothic" w:hAnsi="Century Gothic" w:cs="FrankRuehl"/>
          <w:b/>
          <w:i w:val="0"/>
          <w:sz w:val="24"/>
          <w:szCs w:val="24"/>
        </w:rPr>
      </w:pPr>
      <w:r w:rsidRPr="00A52895">
        <w:rPr>
          <w:rStyle w:val="Emphasis"/>
          <w:rFonts w:ascii="Century Gothic" w:hAnsi="Century Gothic" w:cs="FrankRuehl"/>
          <w:b/>
          <w:sz w:val="24"/>
          <w:szCs w:val="24"/>
        </w:rPr>
        <w:t>11 a.m</w:t>
      </w:r>
      <w:r w:rsidRPr="00A52895">
        <w:rPr>
          <w:rStyle w:val="Emphasis"/>
          <w:rFonts w:ascii="Century Gothic" w:hAnsi="Century Gothic" w:cs="FrankRuehl"/>
          <w:sz w:val="24"/>
          <w:szCs w:val="24"/>
        </w:rPr>
        <w:t xml:space="preserve">. </w:t>
      </w:r>
      <w:r>
        <w:rPr>
          <w:rStyle w:val="Emphasis"/>
          <w:rFonts w:ascii="Century Gothic" w:hAnsi="Century Gothic" w:cs="FrankRuehl"/>
          <w:sz w:val="24"/>
          <w:szCs w:val="24"/>
        </w:rPr>
        <w:t>John and Ellen Craig</w:t>
      </w:r>
    </w:p>
    <w:p w:rsidR="00DE3048" w:rsidRDefault="00DE3048" w:rsidP="00DE3048">
      <w:pPr>
        <w:rPr>
          <w:rStyle w:val="Emphasis"/>
          <w:rFonts w:ascii="Century Gothic" w:hAnsi="Century Gothic" w:cs="FrankRuehl"/>
          <w:sz w:val="24"/>
          <w:szCs w:val="24"/>
        </w:rPr>
      </w:pPr>
      <w:r>
        <w:rPr>
          <w:rStyle w:val="Emphasis"/>
          <w:rFonts w:ascii="Century Gothic" w:hAnsi="Century Gothic" w:cs="FrankRuehl"/>
          <w:sz w:val="24"/>
          <w:szCs w:val="24"/>
        </w:rPr>
        <w:t>May Colgan</w:t>
      </w:r>
      <w:proofErr w:type="gramStart"/>
      <w:r w:rsidR="00EB6558">
        <w:rPr>
          <w:rStyle w:val="Emphasis"/>
          <w:rFonts w:ascii="Century Gothic" w:hAnsi="Century Gothic" w:cs="FrankRuehl"/>
          <w:sz w:val="24"/>
          <w:szCs w:val="24"/>
        </w:rPr>
        <w:t xml:space="preserve">, </w:t>
      </w:r>
      <w:r>
        <w:rPr>
          <w:rStyle w:val="Emphasis"/>
          <w:rFonts w:ascii="Century Gothic" w:hAnsi="Century Gothic" w:cs="FrankRuehl"/>
          <w:sz w:val="24"/>
          <w:szCs w:val="24"/>
        </w:rPr>
        <w:t xml:space="preserve"> Month’s</w:t>
      </w:r>
      <w:proofErr w:type="gramEnd"/>
      <w:r>
        <w:rPr>
          <w:rStyle w:val="Emphasis"/>
          <w:rFonts w:ascii="Century Gothic" w:hAnsi="Century Gothic" w:cs="FrankRuehl"/>
          <w:sz w:val="24"/>
          <w:szCs w:val="24"/>
        </w:rPr>
        <w:t xml:space="preserve"> Memory.</w:t>
      </w:r>
    </w:p>
    <w:p w:rsidR="00DE3048" w:rsidRDefault="00DE3048" w:rsidP="00DE3048">
      <w:pPr>
        <w:rPr>
          <w:rStyle w:val="Emphasis"/>
          <w:rFonts w:ascii="Century Gothic" w:hAnsi="Century Gothic" w:cs="FrankRuehl"/>
          <w:sz w:val="24"/>
          <w:szCs w:val="24"/>
        </w:rPr>
      </w:pPr>
    </w:p>
    <w:p w:rsidR="00DE3048" w:rsidRPr="0091684C" w:rsidRDefault="0091684C" w:rsidP="00163522">
      <w:pPr>
        <w:rPr>
          <w:rFonts w:eastAsia="Century Schoolbook"/>
          <w:kern w:val="28"/>
          <w:sz w:val="24"/>
          <w:szCs w:val="24"/>
        </w:rPr>
      </w:pPr>
      <w:r>
        <w:rPr>
          <w:rFonts w:ascii="Constantia" w:eastAsia="Century Schoolbook" w:hAnsi="Constantia"/>
          <w:b/>
          <w:i/>
          <w:noProof/>
          <w:kern w:val="28"/>
          <w:sz w:val="24"/>
          <w:szCs w:val="24"/>
          <w:lang w:eastAsia="en-IE"/>
        </w:rPr>
        <w:drawing>
          <wp:anchor distT="0" distB="0" distL="114300" distR="114300" simplePos="0" relativeHeight="251663360" behindDoc="1" locked="0" layoutInCell="1" allowOverlap="1">
            <wp:simplePos x="0" y="0"/>
            <wp:positionH relativeFrom="column">
              <wp:posOffset>19050</wp:posOffset>
            </wp:positionH>
            <wp:positionV relativeFrom="paragraph">
              <wp:posOffset>165735</wp:posOffset>
            </wp:positionV>
            <wp:extent cx="1219200" cy="685800"/>
            <wp:effectExtent l="19050" t="0" r="0" b="0"/>
            <wp:wrapTight wrapText="bothSides">
              <wp:wrapPolygon edited="0">
                <wp:start x="-338" y="0"/>
                <wp:lineTo x="-338" y="21000"/>
                <wp:lineTo x="21600" y="21000"/>
                <wp:lineTo x="21600" y="0"/>
                <wp:lineTo x="-338" y="0"/>
              </wp:wrapPolygon>
            </wp:wrapTight>
            <wp:docPr id="11" name="Picture 1" descr="http://media01.radiovaticana.va/imm/1_0_750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01.radiovaticana.va/imm/1_0_750865.JPG"/>
                    <pic:cNvPicPr>
                      <a:picLocks noChangeAspect="1" noChangeArrowheads="1"/>
                    </pic:cNvPicPr>
                  </pic:nvPicPr>
                  <pic:blipFill>
                    <a:blip r:embed="rId9" cstate="print"/>
                    <a:srcRect/>
                    <a:stretch>
                      <a:fillRect/>
                    </a:stretch>
                  </pic:blipFill>
                  <pic:spPr bwMode="auto">
                    <a:xfrm>
                      <a:off x="0" y="0"/>
                      <a:ext cx="1219200" cy="685800"/>
                    </a:xfrm>
                    <a:prstGeom prst="rect">
                      <a:avLst/>
                    </a:prstGeom>
                    <a:noFill/>
                    <a:ln w="9525">
                      <a:noFill/>
                      <a:miter lim="800000"/>
                      <a:headEnd/>
                      <a:tailEnd/>
                    </a:ln>
                  </pic:spPr>
                </pic:pic>
              </a:graphicData>
            </a:graphic>
          </wp:anchor>
        </w:drawing>
      </w:r>
      <w:r w:rsidR="00DE3048" w:rsidRPr="0091684C">
        <w:rPr>
          <w:rFonts w:ascii="Constantia" w:eastAsia="Century Schoolbook" w:hAnsi="Constantia"/>
          <w:b/>
          <w:i/>
          <w:kern w:val="28"/>
          <w:sz w:val="24"/>
          <w:szCs w:val="24"/>
        </w:rPr>
        <w:t xml:space="preserve">Lent is a time </w:t>
      </w:r>
      <w:r w:rsidRPr="0091684C">
        <w:rPr>
          <w:rFonts w:ascii="Constantia" w:eastAsia="Century Schoolbook" w:hAnsi="Constantia"/>
          <w:b/>
          <w:i/>
          <w:kern w:val="28"/>
          <w:sz w:val="24"/>
          <w:szCs w:val="24"/>
        </w:rPr>
        <w:t>for you and me to speak to others about the joy of knowing Jesus</w:t>
      </w:r>
    </w:p>
    <w:p w:rsidR="009F186E" w:rsidRPr="0091684C" w:rsidRDefault="0091684C" w:rsidP="00163522">
      <w:pPr>
        <w:rPr>
          <w:rFonts w:eastAsia="Century Schoolbook"/>
          <w:kern w:val="28"/>
          <w:sz w:val="24"/>
          <w:szCs w:val="24"/>
        </w:rPr>
      </w:pPr>
      <w:r w:rsidRPr="0091684C">
        <w:rPr>
          <w:sz w:val="24"/>
          <w:szCs w:val="24"/>
        </w:rPr>
        <w:t xml:space="preserve">The Gospel offers us the chance to live life on a higher plane, but with no less intensity: “Life grows by being given away, and it weakens in isolation and comfort. Indeed, those who enjoy life most are those who leave security on the shore and become excited by the mission of communicating life to </w:t>
      </w:r>
      <w:r w:rsidRPr="0091684C">
        <w:rPr>
          <w:sz w:val="24"/>
          <w:szCs w:val="24"/>
        </w:rPr>
        <w:lastRenderedPageBreak/>
        <w:t xml:space="preserve">others”. When the Church summons Christians to take up the task of evangelization, she is simply pointing to the source of authentic personal fulfilment. For “here we discover a profound law of reality: that life is attained and matures in the measure that it is offered up in order to give life to others. This is certainly what mission means”. Consequently, an evangelizer must never look like someone who has just come back from a funeral! Let us recover and deepen our enthusiasm, that “delightful and comforting joy of evangelizing, even when it is in tears that we must sow… And may the world of our time, which is searching, sometimes with anguish, sometimes with hope, be enabled to receive the good news not from evangelizers who are dejected, discouraged, impatient or anxious, but from ministers of the Gospel whose lives glow with fervour, who </w:t>
      </w:r>
      <w:proofErr w:type="gramStart"/>
      <w:r w:rsidRPr="0091684C">
        <w:rPr>
          <w:sz w:val="24"/>
          <w:szCs w:val="24"/>
        </w:rPr>
        <w:t>have</w:t>
      </w:r>
      <w:proofErr w:type="gramEnd"/>
      <w:r w:rsidRPr="0091684C">
        <w:rPr>
          <w:sz w:val="24"/>
          <w:szCs w:val="24"/>
        </w:rPr>
        <w:t xml:space="preserve"> first received the joy of Christ”.</w:t>
      </w:r>
      <w:r w:rsidRPr="0091684C">
        <w:rPr>
          <w:rFonts w:eastAsia="Century Schoolbook"/>
          <w:kern w:val="28"/>
          <w:sz w:val="24"/>
          <w:szCs w:val="24"/>
        </w:rPr>
        <w:t xml:space="preserve"> </w:t>
      </w:r>
      <w:r>
        <w:rPr>
          <w:rFonts w:eastAsia="Century Schoolbook"/>
          <w:kern w:val="28"/>
          <w:sz w:val="24"/>
          <w:szCs w:val="24"/>
        </w:rPr>
        <w:t xml:space="preserve"> </w:t>
      </w:r>
      <w:r w:rsidRPr="0091684C">
        <w:rPr>
          <w:rFonts w:eastAsia="Century Schoolbook"/>
          <w:kern w:val="28"/>
          <w:sz w:val="24"/>
          <w:szCs w:val="24"/>
        </w:rPr>
        <w:t xml:space="preserve">Pope Francis </w:t>
      </w:r>
      <w:proofErr w:type="gramStart"/>
      <w:r w:rsidRPr="0091684C">
        <w:rPr>
          <w:rFonts w:eastAsia="Century Schoolbook"/>
          <w:kern w:val="28"/>
          <w:sz w:val="24"/>
          <w:szCs w:val="24"/>
        </w:rPr>
        <w:t>The</w:t>
      </w:r>
      <w:proofErr w:type="gramEnd"/>
      <w:r w:rsidRPr="0091684C">
        <w:rPr>
          <w:rFonts w:eastAsia="Century Schoolbook"/>
          <w:kern w:val="28"/>
          <w:sz w:val="24"/>
          <w:szCs w:val="24"/>
        </w:rPr>
        <w:t xml:space="preserve"> Joy of the Gospel</w:t>
      </w:r>
    </w:p>
    <w:p w:rsidR="0091684C" w:rsidRDefault="0091684C" w:rsidP="0091684C">
      <w:r w:rsidRPr="00F9033E">
        <w:t>You c</w:t>
      </w:r>
      <w:r>
        <w:t xml:space="preserve">an follow the Pope’s Tweets at </w:t>
      </w:r>
      <w:r w:rsidRPr="002B61B5">
        <w:rPr>
          <w:b/>
        </w:rPr>
        <w:t xml:space="preserve">TWITTER @PONTIFEX or on </w:t>
      </w:r>
      <w:hyperlink r:id="rId10" w:history="1">
        <w:r w:rsidRPr="002B61B5">
          <w:rPr>
            <w:rStyle w:val="Hyperlink"/>
            <w:b/>
          </w:rPr>
          <w:t>www.news.va/e</w:t>
        </w:r>
      </w:hyperlink>
    </w:p>
    <w:p w:rsidR="00163522" w:rsidRDefault="00163522" w:rsidP="00DE3048">
      <w:pPr>
        <w:rPr>
          <w:b/>
          <w:sz w:val="24"/>
        </w:rPr>
      </w:pPr>
    </w:p>
    <w:p w:rsidR="00163522" w:rsidRDefault="00163522" w:rsidP="00DE3048">
      <w:pPr>
        <w:rPr>
          <w:sz w:val="24"/>
        </w:rPr>
      </w:pPr>
      <w:r>
        <w:rPr>
          <w:noProof/>
          <w:lang w:eastAsia="en-IE"/>
        </w:rPr>
        <w:drawing>
          <wp:anchor distT="0" distB="0" distL="114300" distR="114300" simplePos="0" relativeHeight="251672576" behindDoc="1" locked="0" layoutInCell="1" allowOverlap="1">
            <wp:simplePos x="0" y="0"/>
            <wp:positionH relativeFrom="column">
              <wp:posOffset>19050</wp:posOffset>
            </wp:positionH>
            <wp:positionV relativeFrom="paragraph">
              <wp:posOffset>-1270</wp:posOffset>
            </wp:positionV>
            <wp:extent cx="1133475" cy="904875"/>
            <wp:effectExtent l="19050" t="0" r="9525" b="0"/>
            <wp:wrapTight wrapText="bothSides">
              <wp:wrapPolygon edited="0">
                <wp:start x="-363" y="0"/>
                <wp:lineTo x="-363" y="21373"/>
                <wp:lineTo x="21782" y="21373"/>
                <wp:lineTo x="21782" y="0"/>
                <wp:lineTo x="-363" y="0"/>
              </wp:wrapPolygon>
            </wp:wrapTight>
            <wp:docPr id="4"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1133475" cy="904875"/>
                    </a:xfrm>
                    <a:prstGeom prst="rect">
                      <a:avLst/>
                    </a:prstGeom>
                    <a:noFill/>
                    <a:ln w="9525">
                      <a:noFill/>
                      <a:miter lim="800000"/>
                      <a:headEnd/>
                      <a:tailEnd/>
                    </a:ln>
                  </pic:spPr>
                </pic:pic>
              </a:graphicData>
            </a:graphic>
          </wp:anchor>
        </w:drawing>
      </w:r>
      <w:r w:rsidR="00DE3048" w:rsidRPr="004443AC">
        <w:rPr>
          <w:b/>
          <w:sz w:val="24"/>
        </w:rPr>
        <w:t>Bingo has moved from the St. James’ Hall to the Kilbeggan Parish</w:t>
      </w:r>
      <w:r w:rsidR="00DE3048" w:rsidRPr="004443AC">
        <w:rPr>
          <w:sz w:val="24"/>
        </w:rPr>
        <w:t xml:space="preserve"> </w:t>
      </w:r>
      <w:r w:rsidR="00DE3048" w:rsidRPr="004443AC">
        <w:rPr>
          <w:b/>
          <w:sz w:val="24"/>
        </w:rPr>
        <w:t>Centre</w:t>
      </w:r>
      <w:r w:rsidR="00DE3048" w:rsidRPr="004443AC">
        <w:rPr>
          <w:sz w:val="24"/>
        </w:rPr>
        <w:t xml:space="preserve">. </w:t>
      </w:r>
      <w:r w:rsidR="00EB6558">
        <w:rPr>
          <w:sz w:val="24"/>
        </w:rPr>
        <w:t>Prize Money each week is €1,100. All are welcome</w:t>
      </w:r>
      <w:r w:rsidR="009F186E">
        <w:rPr>
          <w:sz w:val="24"/>
        </w:rPr>
        <w:t>.</w:t>
      </w:r>
    </w:p>
    <w:p w:rsidR="00163522" w:rsidRDefault="00163522" w:rsidP="00163522">
      <w:pPr>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w:drawing>
          <wp:anchor distT="0" distB="0" distL="114300" distR="114300" simplePos="0" relativeHeight="251671552" behindDoc="1" locked="0" layoutInCell="1" allowOverlap="1">
            <wp:simplePos x="0" y="0"/>
            <wp:positionH relativeFrom="column">
              <wp:posOffset>4181475</wp:posOffset>
            </wp:positionH>
            <wp:positionV relativeFrom="paragraph">
              <wp:posOffset>156210</wp:posOffset>
            </wp:positionV>
            <wp:extent cx="1101090" cy="657225"/>
            <wp:effectExtent l="19050" t="0" r="3810" b="0"/>
            <wp:wrapTight wrapText="bothSides">
              <wp:wrapPolygon edited="0">
                <wp:start x="2990" y="0"/>
                <wp:lineTo x="0" y="1878"/>
                <wp:lineTo x="-374" y="7513"/>
                <wp:lineTo x="1121" y="10017"/>
                <wp:lineTo x="1121" y="11896"/>
                <wp:lineTo x="7100" y="20035"/>
                <wp:lineTo x="8595" y="20661"/>
                <wp:lineTo x="15696" y="21287"/>
                <wp:lineTo x="18311" y="21287"/>
                <wp:lineTo x="20554" y="21287"/>
                <wp:lineTo x="21301" y="20035"/>
                <wp:lineTo x="21675" y="15652"/>
                <wp:lineTo x="21301" y="6261"/>
                <wp:lineTo x="11958" y="626"/>
                <wp:lineTo x="4484" y="0"/>
                <wp:lineTo x="2990" y="0"/>
              </wp:wrapPolygon>
            </wp:wrapTight>
            <wp:docPr id="3" name="Picture 1" descr="Irish Cancer Socie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ish Cancer Society logo"/>
                    <pic:cNvPicPr>
                      <a:picLocks noChangeAspect="1" noChangeArrowheads="1"/>
                    </pic:cNvPicPr>
                  </pic:nvPicPr>
                  <pic:blipFill>
                    <a:blip r:embed="rId12" cstate="print"/>
                    <a:srcRect/>
                    <a:stretch>
                      <a:fillRect/>
                    </a:stretch>
                  </pic:blipFill>
                  <pic:spPr bwMode="auto">
                    <a:xfrm>
                      <a:off x="0" y="0"/>
                      <a:ext cx="1101090" cy="657225"/>
                    </a:xfrm>
                    <a:prstGeom prst="rect">
                      <a:avLst/>
                    </a:prstGeom>
                    <a:noFill/>
                    <a:ln w="9525">
                      <a:noFill/>
                      <a:miter lim="800000"/>
                      <a:headEnd/>
                      <a:tailEnd/>
                    </a:ln>
                  </pic:spPr>
                </pic:pic>
              </a:graphicData>
            </a:graphic>
          </wp:anchor>
        </w:drawing>
      </w:r>
    </w:p>
    <w:p w:rsidR="00163522" w:rsidRPr="00163522" w:rsidRDefault="00163522" w:rsidP="00163522">
      <w:pPr>
        <w:rPr>
          <w:rFonts w:ascii="Times New Roman" w:eastAsia="Times New Roman" w:hAnsi="Times New Roman" w:cs="Times New Roman"/>
          <w:sz w:val="24"/>
          <w:szCs w:val="24"/>
          <w:lang w:eastAsia="en-IE"/>
        </w:rPr>
      </w:pPr>
      <w:r w:rsidRPr="00163522">
        <w:rPr>
          <w:rFonts w:ascii="Times New Roman" w:eastAsia="Times New Roman" w:hAnsi="Times New Roman" w:cs="Times New Roman"/>
          <w:b/>
          <w:sz w:val="24"/>
          <w:szCs w:val="24"/>
          <w:lang w:eastAsia="en-IE"/>
        </w:rPr>
        <w:t>Daffodil Day Coffee Morning</w:t>
      </w:r>
      <w:r w:rsidRPr="00D760F1">
        <w:rPr>
          <w:rFonts w:ascii="Times New Roman" w:eastAsia="Times New Roman" w:hAnsi="Times New Roman" w:cs="Times New Roman"/>
          <w:b/>
          <w:sz w:val="24"/>
          <w:szCs w:val="24"/>
          <w:lang w:eastAsia="en-IE"/>
        </w:rPr>
        <w:t xml:space="preserve"> </w:t>
      </w:r>
      <w:r w:rsidRPr="00163522">
        <w:rPr>
          <w:rFonts w:ascii="Times New Roman" w:eastAsia="Times New Roman" w:hAnsi="Times New Roman" w:cs="Times New Roman"/>
          <w:b/>
          <w:sz w:val="24"/>
          <w:szCs w:val="24"/>
          <w:lang w:eastAsia="en-IE"/>
        </w:rPr>
        <w:t>in Aid of Irish Cancer Society</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Friday 28th March 2014</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From 9.30am to 1.00pm</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at</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31 Main Street, Kilbeggan</w:t>
      </w:r>
      <w:r>
        <w:rPr>
          <w:rFonts w:ascii="Times New Roman" w:eastAsia="Times New Roman" w:hAnsi="Times New Roman" w:cs="Times New Roman"/>
          <w:sz w:val="24"/>
          <w:szCs w:val="24"/>
          <w:lang w:eastAsia="en-IE"/>
        </w:rPr>
        <w:t xml:space="preserve"> </w:t>
      </w:r>
      <w:r w:rsidRPr="00163522">
        <w:rPr>
          <w:rFonts w:ascii="Times New Roman" w:eastAsia="Times New Roman" w:hAnsi="Times New Roman" w:cs="Times New Roman"/>
          <w:sz w:val="24"/>
          <w:szCs w:val="24"/>
          <w:lang w:eastAsia="en-IE"/>
        </w:rPr>
        <w:t>Everyone Welcome</w:t>
      </w:r>
    </w:p>
    <w:p w:rsidR="0091684C" w:rsidRDefault="0091684C" w:rsidP="00DE3048">
      <w:pPr>
        <w:rPr>
          <w:b/>
          <w:bCs/>
          <w:sz w:val="24"/>
        </w:rPr>
      </w:pPr>
    </w:p>
    <w:p w:rsidR="00163522" w:rsidRDefault="009F186E" w:rsidP="00DE3048">
      <w:pPr>
        <w:rPr>
          <w:sz w:val="24"/>
        </w:rPr>
      </w:pPr>
      <w:r w:rsidRPr="009F186E">
        <w:rPr>
          <w:b/>
          <w:bCs/>
          <w:sz w:val="24"/>
        </w:rPr>
        <w:t xml:space="preserve">RAHUGH SOCIAL SERVICES </w:t>
      </w:r>
      <w:r w:rsidRPr="009F186E">
        <w:rPr>
          <w:sz w:val="24"/>
        </w:rPr>
        <w:t>meeting will be held on Wednesday 19th March at 8.30pm.</w:t>
      </w:r>
    </w:p>
    <w:p w:rsidR="00DE3048" w:rsidRPr="009D7CD0" w:rsidRDefault="00DE3048" w:rsidP="00DE3048">
      <w:pPr>
        <w:rPr>
          <w:sz w:val="24"/>
          <w:szCs w:val="24"/>
        </w:rPr>
      </w:pPr>
    </w:p>
    <w:p w:rsidR="00DE3048" w:rsidRPr="002E329A" w:rsidRDefault="00DE3048" w:rsidP="00DE3048">
      <w:pPr>
        <w:rPr>
          <w:sz w:val="24"/>
        </w:rPr>
      </w:pPr>
      <w:r w:rsidRPr="002E329A">
        <w:rPr>
          <w:sz w:val="24"/>
        </w:rPr>
        <w:t xml:space="preserve">It is intended to erect a small </w:t>
      </w:r>
      <w:r w:rsidRPr="002E329A">
        <w:rPr>
          <w:b/>
          <w:sz w:val="24"/>
        </w:rPr>
        <w:t>War Memorial</w:t>
      </w:r>
      <w:r w:rsidRPr="002E329A">
        <w:rPr>
          <w:sz w:val="24"/>
        </w:rPr>
        <w:t xml:space="preserve"> around the time of Knighthood Festival remembering people who participated in WW1,</w:t>
      </w:r>
      <w:r w:rsidR="009F186E">
        <w:rPr>
          <w:sz w:val="24"/>
        </w:rPr>
        <w:t xml:space="preserve"> </w:t>
      </w:r>
      <w:r w:rsidRPr="002E329A">
        <w:rPr>
          <w:sz w:val="24"/>
        </w:rPr>
        <w:t>as this year is the 100th anniversary of the commencement of the war. I hope to have an exhibition during the festival, related to that period (1914-18)</w:t>
      </w:r>
      <w:r w:rsidR="009F186E">
        <w:rPr>
          <w:sz w:val="24"/>
        </w:rPr>
        <w:t xml:space="preserve"> </w:t>
      </w:r>
      <w:r w:rsidRPr="002E329A">
        <w:rPr>
          <w:sz w:val="24"/>
        </w:rPr>
        <w:t xml:space="preserve">and if anyone had any memorabilia related to that time from cuttings, photos, letters, medals etc I would love to include them and hear from anyone with information </w:t>
      </w:r>
    </w:p>
    <w:p w:rsidR="00DE3048" w:rsidRDefault="00DE3048" w:rsidP="00DE3048">
      <w:r w:rsidRPr="002E329A">
        <w:rPr>
          <w:b/>
          <w:sz w:val="24"/>
        </w:rPr>
        <w:t>Kilbeggan Memories DVD</w:t>
      </w:r>
      <w:r w:rsidRPr="002E329A">
        <w:rPr>
          <w:sz w:val="24"/>
        </w:rPr>
        <w:t xml:space="preserve"> was very successful last year and I would like to do something similar this year.</w:t>
      </w:r>
      <w:r w:rsidR="009F186E">
        <w:rPr>
          <w:sz w:val="24"/>
        </w:rPr>
        <w:t xml:space="preserve"> </w:t>
      </w:r>
      <w:r w:rsidRPr="002E329A">
        <w:rPr>
          <w:sz w:val="24"/>
        </w:rPr>
        <w:t>If anyone has any footage, videos</w:t>
      </w:r>
      <w:proofErr w:type="gramStart"/>
      <w:r w:rsidRPr="002E329A">
        <w:rPr>
          <w:sz w:val="24"/>
        </w:rPr>
        <w:t>,</w:t>
      </w:r>
      <w:r>
        <w:rPr>
          <w:sz w:val="24"/>
        </w:rPr>
        <w:t xml:space="preserve">  </w:t>
      </w:r>
      <w:r w:rsidRPr="002E329A">
        <w:rPr>
          <w:sz w:val="24"/>
        </w:rPr>
        <w:t>DVD's</w:t>
      </w:r>
      <w:proofErr w:type="gramEnd"/>
      <w:r w:rsidRPr="002E329A">
        <w:rPr>
          <w:sz w:val="24"/>
        </w:rPr>
        <w:t xml:space="preserve"> etc related to the parish we might be able to put a compilation DVD together Contact : Stan McCormack Phone No 0579332683/0877499857 Email </w:t>
      </w:r>
      <w:hyperlink r:id="rId13" w:history="1">
        <w:r w:rsidRPr="002E329A">
          <w:rPr>
            <w:rStyle w:val="Hyperlink"/>
            <w:sz w:val="24"/>
          </w:rPr>
          <w:t>florandstan@eircom.net</w:t>
        </w:r>
      </w:hyperlink>
    </w:p>
    <w:p w:rsidR="00EB6558" w:rsidRDefault="00EB6558" w:rsidP="00DE3048"/>
    <w:p w:rsidR="00EB6558" w:rsidRPr="006E3FFD" w:rsidRDefault="00EB6558" w:rsidP="00DE3048">
      <w:pPr>
        <w:rPr>
          <w:rFonts w:eastAsia="Century Schoolbook"/>
          <w:b/>
          <w:kern w:val="28"/>
          <w:sz w:val="20"/>
          <w:szCs w:val="24"/>
        </w:rPr>
      </w:pPr>
      <w:r w:rsidRPr="006E3FFD">
        <w:rPr>
          <w:noProof/>
          <w:sz w:val="24"/>
          <w:lang w:eastAsia="en-IE"/>
        </w:rPr>
        <w:drawing>
          <wp:anchor distT="0" distB="0" distL="114300" distR="114300" simplePos="0" relativeHeight="251670528" behindDoc="1" locked="0" layoutInCell="1" allowOverlap="1">
            <wp:simplePos x="0" y="0"/>
            <wp:positionH relativeFrom="column">
              <wp:posOffset>19050</wp:posOffset>
            </wp:positionH>
            <wp:positionV relativeFrom="paragraph">
              <wp:posOffset>4445</wp:posOffset>
            </wp:positionV>
            <wp:extent cx="1952625" cy="663575"/>
            <wp:effectExtent l="19050" t="0" r="9525" b="0"/>
            <wp:wrapTight wrapText="bothSides">
              <wp:wrapPolygon edited="0">
                <wp:start x="-211" y="0"/>
                <wp:lineTo x="-211" y="21083"/>
                <wp:lineTo x="21705" y="21083"/>
                <wp:lineTo x="21705" y="0"/>
                <wp:lineTo x="-211" y="0"/>
              </wp:wrapPolygon>
            </wp:wrapTight>
            <wp:docPr id="7" name="Picture 3" descr="Irish Blood Transfusion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rish Blood Transfusion Service logo"/>
                    <pic:cNvPicPr>
                      <a:picLocks noChangeAspect="1" noChangeArrowheads="1"/>
                    </pic:cNvPicPr>
                  </pic:nvPicPr>
                  <pic:blipFill>
                    <a:blip r:embed="rId14" cstate="print"/>
                    <a:srcRect/>
                    <a:stretch>
                      <a:fillRect/>
                    </a:stretch>
                  </pic:blipFill>
                  <pic:spPr bwMode="auto">
                    <a:xfrm>
                      <a:off x="0" y="0"/>
                      <a:ext cx="1952625" cy="663575"/>
                    </a:xfrm>
                    <a:prstGeom prst="rect">
                      <a:avLst/>
                    </a:prstGeom>
                    <a:noFill/>
                    <a:ln w="9525">
                      <a:noFill/>
                      <a:miter lim="800000"/>
                      <a:headEnd/>
                      <a:tailEnd/>
                    </a:ln>
                  </pic:spPr>
                </pic:pic>
              </a:graphicData>
            </a:graphic>
          </wp:anchor>
        </w:drawing>
      </w:r>
      <w:r w:rsidRPr="006E3FFD">
        <w:rPr>
          <w:sz w:val="24"/>
        </w:rPr>
        <w:t>The Blood Donor Clinic  in Tullamore Court Hotel  Tuesday to Thursday this week 4.30 p.m. – 8 p.m. Your blood is needed.</w:t>
      </w:r>
    </w:p>
    <w:p w:rsidR="0091684C" w:rsidRDefault="0091684C" w:rsidP="00D760F1">
      <w:pPr>
        <w:jc w:val="right"/>
        <w:rPr>
          <w:rFonts w:ascii="Comic Sans MS" w:eastAsia="Times New Roman" w:hAnsi="Comic Sans MS" w:cs="Times New Roman"/>
          <w:b/>
          <w:sz w:val="24"/>
          <w:szCs w:val="24"/>
          <w:lang w:eastAsia="en-IE"/>
        </w:rPr>
      </w:pPr>
    </w:p>
    <w:p w:rsidR="00CD4946" w:rsidRPr="00CD4946" w:rsidRDefault="00CD4946" w:rsidP="00CD4946">
      <w:pPr>
        <w:rPr>
          <w:rFonts w:ascii="Times New Roman" w:eastAsia="Times New Roman" w:hAnsi="Times New Roman" w:cs="Times New Roman"/>
          <w:sz w:val="24"/>
          <w:szCs w:val="24"/>
          <w:u w:val="thick"/>
          <w:lang w:eastAsia="en-IE"/>
        </w:rPr>
      </w:pPr>
      <w:r w:rsidRPr="00CD4946">
        <w:rPr>
          <w:rFonts w:ascii="Times New Roman" w:eastAsia="Times New Roman" w:hAnsi="Times New Roman" w:cs="Times New Roman"/>
          <w:sz w:val="27"/>
          <w:szCs w:val="27"/>
          <w:u w:val="single"/>
          <w:lang w:eastAsia="en-IE"/>
        </w:rPr>
        <w:t>Overseas aid commitment and the UN target of 0.7% of Gross National Income</w:t>
      </w:r>
      <w:r>
        <w:rPr>
          <w:rFonts w:ascii="Times New Roman" w:eastAsia="Times New Roman" w:hAnsi="Times New Roman" w:cs="Times New Roman"/>
          <w:sz w:val="27"/>
          <w:szCs w:val="27"/>
          <w:lang w:eastAsia="en-IE"/>
        </w:rPr>
        <w:t xml:space="preserve"> </w:t>
      </w:r>
      <w:r w:rsidRPr="00CD4946">
        <w:rPr>
          <w:rFonts w:ascii="Times New Roman" w:eastAsia="Times New Roman" w:hAnsi="Times New Roman" w:cs="Times New Roman"/>
          <w:sz w:val="27"/>
          <w:szCs w:val="27"/>
          <w:u w:val="thick"/>
          <w:lang w:eastAsia="en-IE"/>
        </w:rPr>
        <w:t>not being met by our Government</w:t>
      </w:r>
    </w:p>
    <w:p w:rsidR="00CD4946" w:rsidRPr="00CD4946" w:rsidRDefault="00CD4946" w:rsidP="00CD4946">
      <w:pPr>
        <w:rPr>
          <w:rFonts w:ascii="Times New Roman" w:eastAsia="Times New Roman" w:hAnsi="Times New Roman" w:cs="Times New Roman"/>
          <w:sz w:val="24"/>
          <w:szCs w:val="24"/>
          <w:lang w:eastAsia="en-IE"/>
        </w:rPr>
      </w:pPr>
      <w:r w:rsidRPr="00CD4946">
        <w:rPr>
          <w:rFonts w:ascii="Times New Roman" w:eastAsia="Times New Roman" w:hAnsi="Times New Roman" w:cs="Times New Roman"/>
          <w:sz w:val="27"/>
          <w:szCs w:val="27"/>
          <w:lang w:eastAsia="en-IE"/>
        </w:rPr>
        <w:t xml:space="preserve">Bishop William </w:t>
      </w:r>
      <w:proofErr w:type="spellStart"/>
      <w:r w:rsidRPr="00CD4946">
        <w:rPr>
          <w:rFonts w:ascii="Times New Roman" w:eastAsia="Times New Roman" w:hAnsi="Times New Roman" w:cs="Times New Roman"/>
          <w:sz w:val="27"/>
          <w:szCs w:val="27"/>
          <w:lang w:eastAsia="en-IE"/>
        </w:rPr>
        <w:t>Crean</w:t>
      </w:r>
      <w:proofErr w:type="spellEnd"/>
      <w:r w:rsidRPr="00CD4946">
        <w:rPr>
          <w:rFonts w:ascii="Times New Roman" w:eastAsia="Times New Roman" w:hAnsi="Times New Roman" w:cs="Times New Roman"/>
          <w:sz w:val="27"/>
          <w:szCs w:val="27"/>
          <w:lang w:eastAsia="en-IE"/>
        </w:rPr>
        <w:t xml:space="preserve">, chairman of Trócaire, commented on Ireland’s overseas aid budget and the recent news that the government has said it will not be reaching its promised UN target of 0.7% of Gross National Income (GNI) by 2015.  Bishop </w:t>
      </w:r>
      <w:proofErr w:type="spellStart"/>
      <w:r w:rsidRPr="00CD4946">
        <w:rPr>
          <w:rFonts w:ascii="Times New Roman" w:eastAsia="Times New Roman" w:hAnsi="Times New Roman" w:cs="Times New Roman"/>
          <w:sz w:val="27"/>
          <w:szCs w:val="27"/>
          <w:lang w:eastAsia="en-IE"/>
        </w:rPr>
        <w:t>Crean</w:t>
      </w:r>
      <w:proofErr w:type="spellEnd"/>
      <w:r w:rsidRPr="00CD4946">
        <w:rPr>
          <w:rFonts w:ascii="Times New Roman" w:eastAsia="Times New Roman" w:hAnsi="Times New Roman" w:cs="Times New Roman"/>
          <w:sz w:val="27"/>
          <w:szCs w:val="27"/>
          <w:lang w:eastAsia="en-IE"/>
        </w:rPr>
        <w:t xml:space="preserve"> said:</w:t>
      </w:r>
      <w:r>
        <w:rPr>
          <w:rFonts w:ascii="Times New Roman" w:eastAsia="Times New Roman" w:hAnsi="Times New Roman" w:cs="Times New Roman"/>
          <w:sz w:val="27"/>
          <w:szCs w:val="27"/>
          <w:lang w:eastAsia="en-IE"/>
        </w:rPr>
        <w:t xml:space="preserve"> </w:t>
      </w:r>
      <w:r w:rsidRPr="00CD4946">
        <w:rPr>
          <w:rFonts w:ascii="Times New Roman" w:eastAsia="Times New Roman" w:hAnsi="Times New Roman" w:cs="Times New Roman"/>
          <w:sz w:val="27"/>
          <w:szCs w:val="27"/>
          <w:lang w:eastAsia="en-IE"/>
        </w:rPr>
        <w:t>“I would urge the Minister for Trade and Development, at the earliest possible opportunity, to clearly set out how Ireland is going to meet our obligations to this UN objective.   There is currently a review of Ireland's foreign policy underway, and given the importance of this issue, the government should use the context of this review to set out a clear roadmap for meeting our 0.7% commitment.”</w:t>
      </w:r>
    </w:p>
    <w:p w:rsidR="0091684C" w:rsidRDefault="00D760F1" w:rsidP="00DE3048">
      <w:pPr>
        <w:rPr>
          <w:rFonts w:ascii="Comic Sans MS" w:eastAsia="Times New Roman" w:hAnsi="Comic Sans MS" w:cs="Times New Roman"/>
          <w:b/>
          <w:sz w:val="24"/>
          <w:szCs w:val="24"/>
          <w:lang w:eastAsia="en-IE"/>
        </w:rPr>
      </w:pPr>
      <w:r>
        <w:rPr>
          <w:noProof/>
          <w:lang w:eastAsia="en-IE"/>
        </w:rPr>
        <w:drawing>
          <wp:anchor distT="0" distB="0" distL="114300" distR="114300" simplePos="0" relativeHeight="251673600" behindDoc="1" locked="0" layoutInCell="1" allowOverlap="1">
            <wp:simplePos x="0" y="0"/>
            <wp:positionH relativeFrom="column">
              <wp:posOffset>19050</wp:posOffset>
            </wp:positionH>
            <wp:positionV relativeFrom="paragraph">
              <wp:posOffset>-3810</wp:posOffset>
            </wp:positionV>
            <wp:extent cx="590550" cy="904875"/>
            <wp:effectExtent l="19050" t="0" r="0" b="0"/>
            <wp:wrapTight wrapText="bothSides">
              <wp:wrapPolygon edited="0">
                <wp:start x="-697" y="0"/>
                <wp:lineTo x="-697" y="21373"/>
                <wp:lineTo x="21600" y="21373"/>
                <wp:lineTo x="21600" y="0"/>
                <wp:lineTo x="-697" y="0"/>
              </wp:wrapPolygon>
            </wp:wrapTight>
            <wp:docPr id="8" name="irc_ilrp_i" descr="https://encrypted-tbn0.gstatic.com/images?q=tbn:ANd9GcTF-O7a9MNnGMhNoSrP7UFFTEvMkX-1YOpH62911uZNzIlPWlnL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TF-O7a9MNnGMhNoSrP7UFFTEvMkX-1YOpH62911uZNzIlPWlnLWw"/>
                    <pic:cNvPicPr>
                      <a:picLocks noChangeAspect="1" noChangeArrowheads="1"/>
                    </pic:cNvPicPr>
                  </pic:nvPicPr>
                  <pic:blipFill>
                    <a:blip r:embed="rId15" cstate="print"/>
                    <a:srcRect/>
                    <a:stretch>
                      <a:fillRect/>
                    </a:stretch>
                  </pic:blipFill>
                  <pic:spPr bwMode="auto">
                    <a:xfrm>
                      <a:off x="0" y="0"/>
                      <a:ext cx="590550" cy="904875"/>
                    </a:xfrm>
                    <a:prstGeom prst="rect">
                      <a:avLst/>
                    </a:prstGeom>
                    <a:noFill/>
                    <a:ln w="9525">
                      <a:noFill/>
                      <a:miter lim="800000"/>
                      <a:headEnd/>
                      <a:tailEnd/>
                    </a:ln>
                  </pic:spPr>
                </pic:pic>
              </a:graphicData>
            </a:graphic>
          </wp:anchor>
        </w:drawing>
      </w:r>
      <w:r w:rsidR="0091684C">
        <w:rPr>
          <w:rFonts w:ascii="Comic Sans MS" w:eastAsia="Times New Roman" w:hAnsi="Comic Sans MS" w:cs="Times New Roman"/>
          <w:b/>
          <w:sz w:val="24"/>
          <w:szCs w:val="24"/>
          <w:lang w:eastAsia="en-IE"/>
        </w:rPr>
        <w:t>The week after nest we will be putting in a new candle shrine in St. James’ Church as an experiment for a month, it will be cleaner, will have less smoke, and will have no plastic holders to dispose of.</w:t>
      </w:r>
    </w:p>
    <w:p w:rsidR="00AC708B" w:rsidRPr="00AC708B" w:rsidRDefault="00AC708B" w:rsidP="00AC708B">
      <w:pPr>
        <w:rPr>
          <w:rFonts w:ascii="Times New Roman" w:eastAsia="Times New Roman" w:hAnsi="Times New Roman" w:cs="Times New Roman"/>
          <w:sz w:val="24"/>
          <w:szCs w:val="24"/>
          <w:lang w:eastAsia="en-IE"/>
        </w:rPr>
      </w:pPr>
    </w:p>
    <w:p w:rsidR="00AC708B" w:rsidRPr="00AC708B" w:rsidRDefault="00AC708B" w:rsidP="00AC708B">
      <w:pPr>
        <w:jc w:val="center"/>
        <w:rPr>
          <w:rFonts w:ascii="Times New Roman" w:eastAsia="Times New Roman" w:hAnsi="Times New Roman" w:cs="Times New Roman"/>
          <w:b/>
          <w:sz w:val="24"/>
          <w:szCs w:val="24"/>
          <w:lang w:eastAsia="en-IE"/>
        </w:rPr>
      </w:pPr>
      <w:r w:rsidRPr="00AC708B">
        <w:rPr>
          <w:rFonts w:ascii="Times New Roman" w:eastAsia="Times New Roman" w:hAnsi="Times New Roman" w:cs="Times New Roman"/>
          <w:b/>
          <w:sz w:val="24"/>
          <w:szCs w:val="24"/>
          <w:lang w:eastAsia="en-IE"/>
        </w:rPr>
        <w:t>Plate:  €1,296,   Lenten Offerings:  €220,</w:t>
      </w:r>
      <w:r w:rsidRPr="00D760F1">
        <w:rPr>
          <w:rFonts w:ascii="Times New Roman" w:eastAsia="Times New Roman" w:hAnsi="Times New Roman" w:cs="Times New Roman"/>
          <w:b/>
          <w:sz w:val="24"/>
          <w:szCs w:val="24"/>
          <w:lang w:eastAsia="en-IE"/>
        </w:rPr>
        <w:t xml:space="preserve"> </w:t>
      </w:r>
      <w:r w:rsidRPr="00AC708B">
        <w:rPr>
          <w:rFonts w:ascii="Times New Roman" w:eastAsia="Times New Roman" w:hAnsi="Times New Roman" w:cs="Times New Roman"/>
          <w:b/>
          <w:sz w:val="24"/>
          <w:szCs w:val="24"/>
          <w:lang w:eastAsia="en-IE"/>
        </w:rPr>
        <w:t>Parish Centre</w:t>
      </w:r>
      <w:r w:rsidRPr="00D760F1">
        <w:rPr>
          <w:rFonts w:ascii="Times New Roman" w:eastAsia="Times New Roman" w:hAnsi="Times New Roman" w:cs="Times New Roman"/>
          <w:b/>
          <w:sz w:val="24"/>
          <w:szCs w:val="24"/>
          <w:lang w:eastAsia="en-IE"/>
        </w:rPr>
        <w:t xml:space="preserve"> Donation</w:t>
      </w:r>
      <w:r w:rsidRPr="00AC708B">
        <w:rPr>
          <w:rFonts w:ascii="Times New Roman" w:eastAsia="Times New Roman" w:hAnsi="Times New Roman" w:cs="Times New Roman"/>
          <w:b/>
          <w:sz w:val="24"/>
          <w:szCs w:val="24"/>
          <w:lang w:eastAsia="en-IE"/>
        </w:rPr>
        <w:t>:  €50,  </w:t>
      </w:r>
    </w:p>
    <w:p w:rsidR="004C29FE" w:rsidRPr="00D760F1" w:rsidRDefault="00DE3048" w:rsidP="006E3FFD">
      <w:pPr>
        <w:jc w:val="center"/>
        <w:rPr>
          <w:sz w:val="24"/>
        </w:rPr>
      </w:pPr>
      <w:r w:rsidRPr="00D760F1">
        <w:rPr>
          <w:b/>
          <w:sz w:val="24"/>
          <w:szCs w:val="24"/>
        </w:rPr>
        <w:t>Thanks to all those who are so generous</w:t>
      </w:r>
    </w:p>
    <w:sectPr w:rsidR="004C29FE" w:rsidRPr="00D760F1"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 w:name="Century Schoolbook">
    <w:altName w:val="Century"/>
    <w:charset w:val="00"/>
    <w:family w:val="roman"/>
    <w:pitch w:val="variable"/>
    <w:sig w:usb0="00000001"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3048"/>
    <w:rsid w:val="00163522"/>
    <w:rsid w:val="00196E5A"/>
    <w:rsid w:val="00417496"/>
    <w:rsid w:val="006E3FFD"/>
    <w:rsid w:val="008E5497"/>
    <w:rsid w:val="0091684C"/>
    <w:rsid w:val="009F186E"/>
    <w:rsid w:val="00A54269"/>
    <w:rsid w:val="00A92FB1"/>
    <w:rsid w:val="00AC708B"/>
    <w:rsid w:val="00CD4946"/>
    <w:rsid w:val="00D25B42"/>
    <w:rsid w:val="00D748FF"/>
    <w:rsid w:val="00D760F1"/>
    <w:rsid w:val="00DE3048"/>
    <w:rsid w:val="00E70572"/>
    <w:rsid w:val="00EB6558"/>
    <w:rsid w:val="00ED13E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048"/>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3048"/>
    <w:rPr>
      <w:rFonts w:ascii="Times New Roman" w:hAnsi="Times New Roman" w:cs="Times New Roman" w:hint="default"/>
      <w:color w:val="0000FF"/>
      <w:u w:val="single"/>
    </w:rPr>
  </w:style>
  <w:style w:type="character" w:styleId="Emphasis">
    <w:name w:val="Emphasis"/>
    <w:basedOn w:val="DefaultParagraphFont"/>
    <w:uiPriority w:val="99"/>
    <w:qFormat/>
    <w:rsid w:val="00DE3048"/>
    <w:rPr>
      <w:rFonts w:ascii="Times New Roman" w:hAnsi="Times New Roman" w:cs="Times New Roman" w:hint="default"/>
      <w:i/>
      <w:iCs/>
    </w:rPr>
  </w:style>
  <w:style w:type="paragraph" w:styleId="NormalWeb">
    <w:name w:val="Normal (Web)"/>
    <w:basedOn w:val="Normal"/>
    <w:uiPriority w:val="99"/>
    <w:unhideWhenUsed/>
    <w:rsid w:val="00DE3048"/>
    <w:pPr>
      <w:spacing w:before="100" w:beforeAutospacing="1" w:after="100" w:afterAutospacing="1"/>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DE3048"/>
    <w:rPr>
      <w:rFonts w:ascii="Tahoma" w:hAnsi="Tahoma" w:cs="Tahoma"/>
      <w:sz w:val="16"/>
      <w:szCs w:val="16"/>
    </w:rPr>
  </w:style>
  <w:style w:type="character" w:customStyle="1" w:styleId="BalloonTextChar">
    <w:name w:val="Balloon Text Char"/>
    <w:basedOn w:val="DefaultParagraphFont"/>
    <w:link w:val="BalloonText"/>
    <w:uiPriority w:val="99"/>
    <w:semiHidden/>
    <w:rsid w:val="00DE3048"/>
    <w:rPr>
      <w:rFonts w:ascii="Tahoma" w:hAnsi="Tahoma" w:cs="Tahoma"/>
      <w:sz w:val="16"/>
      <w:szCs w:val="16"/>
    </w:rPr>
  </w:style>
  <w:style w:type="character" w:customStyle="1" w:styleId="aqj">
    <w:name w:val="aqj"/>
    <w:basedOn w:val="DefaultParagraphFont"/>
    <w:rsid w:val="00163522"/>
  </w:style>
</w:styles>
</file>

<file path=word/webSettings.xml><?xml version="1.0" encoding="utf-8"?>
<w:webSettings xmlns:r="http://schemas.openxmlformats.org/officeDocument/2006/relationships" xmlns:w="http://schemas.openxmlformats.org/wordprocessingml/2006/main">
  <w:divs>
    <w:div w:id="393165430">
      <w:bodyDiv w:val="1"/>
      <w:marLeft w:val="0"/>
      <w:marRight w:val="0"/>
      <w:marTop w:val="0"/>
      <w:marBottom w:val="0"/>
      <w:divBdr>
        <w:top w:val="none" w:sz="0" w:space="0" w:color="auto"/>
        <w:left w:val="none" w:sz="0" w:space="0" w:color="auto"/>
        <w:bottom w:val="none" w:sz="0" w:space="0" w:color="auto"/>
        <w:right w:val="none" w:sz="0" w:space="0" w:color="auto"/>
      </w:divBdr>
      <w:divsChild>
        <w:div w:id="1182359249">
          <w:marLeft w:val="0"/>
          <w:marRight w:val="0"/>
          <w:marTop w:val="0"/>
          <w:marBottom w:val="0"/>
          <w:divBdr>
            <w:top w:val="none" w:sz="0" w:space="0" w:color="auto"/>
            <w:left w:val="none" w:sz="0" w:space="0" w:color="auto"/>
            <w:bottom w:val="none" w:sz="0" w:space="0" w:color="auto"/>
            <w:right w:val="none" w:sz="0" w:space="0" w:color="auto"/>
          </w:divBdr>
        </w:div>
        <w:div w:id="614555782">
          <w:marLeft w:val="0"/>
          <w:marRight w:val="0"/>
          <w:marTop w:val="0"/>
          <w:marBottom w:val="0"/>
          <w:divBdr>
            <w:top w:val="none" w:sz="0" w:space="0" w:color="auto"/>
            <w:left w:val="none" w:sz="0" w:space="0" w:color="auto"/>
            <w:bottom w:val="none" w:sz="0" w:space="0" w:color="auto"/>
            <w:right w:val="none" w:sz="0" w:space="0" w:color="auto"/>
          </w:divBdr>
        </w:div>
      </w:divsChild>
    </w:div>
    <w:div w:id="621570139">
      <w:bodyDiv w:val="1"/>
      <w:marLeft w:val="0"/>
      <w:marRight w:val="0"/>
      <w:marTop w:val="0"/>
      <w:marBottom w:val="0"/>
      <w:divBdr>
        <w:top w:val="none" w:sz="0" w:space="0" w:color="auto"/>
        <w:left w:val="none" w:sz="0" w:space="0" w:color="auto"/>
        <w:bottom w:val="none" w:sz="0" w:space="0" w:color="auto"/>
        <w:right w:val="none" w:sz="0" w:space="0" w:color="auto"/>
      </w:divBdr>
      <w:divsChild>
        <w:div w:id="434131979">
          <w:marLeft w:val="0"/>
          <w:marRight w:val="0"/>
          <w:marTop w:val="0"/>
          <w:marBottom w:val="0"/>
          <w:divBdr>
            <w:top w:val="none" w:sz="0" w:space="0" w:color="auto"/>
            <w:left w:val="none" w:sz="0" w:space="0" w:color="auto"/>
            <w:bottom w:val="none" w:sz="0" w:space="0" w:color="auto"/>
            <w:right w:val="none" w:sz="0" w:space="0" w:color="auto"/>
          </w:divBdr>
        </w:div>
        <w:div w:id="1456413551">
          <w:marLeft w:val="0"/>
          <w:marRight w:val="0"/>
          <w:marTop w:val="0"/>
          <w:marBottom w:val="0"/>
          <w:divBdr>
            <w:top w:val="none" w:sz="0" w:space="0" w:color="auto"/>
            <w:left w:val="none" w:sz="0" w:space="0" w:color="auto"/>
            <w:bottom w:val="none" w:sz="0" w:space="0" w:color="auto"/>
            <w:right w:val="none" w:sz="0" w:space="0" w:color="auto"/>
          </w:divBdr>
        </w:div>
        <w:div w:id="52851392">
          <w:marLeft w:val="0"/>
          <w:marRight w:val="0"/>
          <w:marTop w:val="0"/>
          <w:marBottom w:val="0"/>
          <w:divBdr>
            <w:top w:val="none" w:sz="0" w:space="0" w:color="auto"/>
            <w:left w:val="none" w:sz="0" w:space="0" w:color="auto"/>
            <w:bottom w:val="none" w:sz="0" w:space="0" w:color="auto"/>
            <w:right w:val="none" w:sz="0" w:space="0" w:color="auto"/>
          </w:divBdr>
        </w:div>
        <w:div w:id="1572615035">
          <w:marLeft w:val="0"/>
          <w:marRight w:val="0"/>
          <w:marTop w:val="0"/>
          <w:marBottom w:val="0"/>
          <w:divBdr>
            <w:top w:val="none" w:sz="0" w:space="0" w:color="auto"/>
            <w:left w:val="none" w:sz="0" w:space="0" w:color="auto"/>
            <w:bottom w:val="none" w:sz="0" w:space="0" w:color="auto"/>
            <w:right w:val="none" w:sz="0" w:space="0" w:color="auto"/>
          </w:divBdr>
        </w:div>
        <w:div w:id="102381486">
          <w:marLeft w:val="0"/>
          <w:marRight w:val="0"/>
          <w:marTop w:val="0"/>
          <w:marBottom w:val="0"/>
          <w:divBdr>
            <w:top w:val="none" w:sz="0" w:space="0" w:color="auto"/>
            <w:left w:val="none" w:sz="0" w:space="0" w:color="auto"/>
            <w:bottom w:val="none" w:sz="0" w:space="0" w:color="auto"/>
            <w:right w:val="none" w:sz="0" w:space="0" w:color="auto"/>
          </w:divBdr>
        </w:div>
        <w:div w:id="521016366">
          <w:marLeft w:val="0"/>
          <w:marRight w:val="0"/>
          <w:marTop w:val="0"/>
          <w:marBottom w:val="0"/>
          <w:divBdr>
            <w:top w:val="none" w:sz="0" w:space="0" w:color="auto"/>
            <w:left w:val="none" w:sz="0" w:space="0" w:color="auto"/>
            <w:bottom w:val="none" w:sz="0" w:space="0" w:color="auto"/>
            <w:right w:val="none" w:sz="0" w:space="0" w:color="auto"/>
          </w:divBdr>
        </w:div>
        <w:div w:id="787358420">
          <w:marLeft w:val="0"/>
          <w:marRight w:val="0"/>
          <w:marTop w:val="0"/>
          <w:marBottom w:val="0"/>
          <w:divBdr>
            <w:top w:val="none" w:sz="0" w:space="0" w:color="auto"/>
            <w:left w:val="none" w:sz="0" w:space="0" w:color="auto"/>
            <w:bottom w:val="none" w:sz="0" w:space="0" w:color="auto"/>
            <w:right w:val="none" w:sz="0" w:space="0" w:color="auto"/>
          </w:divBdr>
        </w:div>
      </w:divsChild>
    </w:div>
    <w:div w:id="1775050846">
      <w:bodyDiv w:val="1"/>
      <w:marLeft w:val="0"/>
      <w:marRight w:val="0"/>
      <w:marTop w:val="0"/>
      <w:marBottom w:val="0"/>
      <w:divBdr>
        <w:top w:val="none" w:sz="0" w:space="0" w:color="auto"/>
        <w:left w:val="none" w:sz="0" w:space="0" w:color="auto"/>
        <w:bottom w:val="none" w:sz="0" w:space="0" w:color="auto"/>
        <w:right w:val="none" w:sz="0" w:space="0" w:color="auto"/>
      </w:divBdr>
      <w:divsChild>
        <w:div w:id="414744200">
          <w:marLeft w:val="0"/>
          <w:marRight w:val="0"/>
          <w:marTop w:val="0"/>
          <w:marBottom w:val="0"/>
          <w:divBdr>
            <w:top w:val="none" w:sz="0" w:space="0" w:color="auto"/>
            <w:left w:val="none" w:sz="0" w:space="0" w:color="auto"/>
            <w:bottom w:val="none" w:sz="0" w:space="0" w:color="auto"/>
            <w:right w:val="none" w:sz="0" w:space="0" w:color="auto"/>
          </w:divBdr>
        </w:div>
        <w:div w:id="1518496739">
          <w:marLeft w:val="0"/>
          <w:marRight w:val="0"/>
          <w:marTop w:val="0"/>
          <w:marBottom w:val="0"/>
          <w:divBdr>
            <w:top w:val="none" w:sz="0" w:space="0" w:color="auto"/>
            <w:left w:val="none" w:sz="0" w:space="0" w:color="auto"/>
            <w:bottom w:val="none" w:sz="0" w:space="0" w:color="auto"/>
            <w:right w:val="none" w:sz="0" w:space="0" w:color="auto"/>
          </w:divBdr>
        </w:div>
        <w:div w:id="2079132118">
          <w:marLeft w:val="0"/>
          <w:marRight w:val="0"/>
          <w:marTop w:val="0"/>
          <w:marBottom w:val="0"/>
          <w:divBdr>
            <w:top w:val="none" w:sz="0" w:space="0" w:color="auto"/>
            <w:left w:val="none" w:sz="0" w:space="0" w:color="auto"/>
            <w:bottom w:val="none" w:sz="0" w:space="0" w:color="auto"/>
            <w:right w:val="none" w:sz="0" w:space="0" w:color="auto"/>
          </w:divBdr>
        </w:div>
        <w:div w:id="1836990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mailto:florandstan@eircom.net"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5.jpeg"/><Relationship Id="rId5" Type="http://schemas.openxmlformats.org/officeDocument/2006/relationships/hyperlink" Target="mailto:info@kilbegganparish.ie" TargetMode="External"/><Relationship Id="rId15" Type="http://schemas.openxmlformats.org/officeDocument/2006/relationships/image" Target="media/image8.jpeg"/><Relationship Id="rId10" Type="http://schemas.openxmlformats.org/officeDocument/2006/relationships/hyperlink" Target="http://www.news.va/en" TargetMode="External"/><Relationship Id="rId4" Type="http://schemas.openxmlformats.org/officeDocument/2006/relationships/image" Target="media/image1.tiff"/><Relationship Id="rId9" Type="http://schemas.openxmlformats.org/officeDocument/2006/relationships/image" Target="media/image4.jpeg"/><Relationship Id="rId14"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2</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2014-03-11T11:48:00Z</dcterms:created>
  <dcterms:modified xsi:type="dcterms:W3CDTF">2014-03-14T17:10:00Z</dcterms:modified>
</cp:coreProperties>
</file>