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92E" w:rsidRPr="001D1EFB" w:rsidRDefault="0052392E" w:rsidP="0052392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52392E" w:rsidRPr="001D1EFB" w:rsidRDefault="0052392E" w:rsidP="0052392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bCs/>
          <w:kern w:val="28"/>
        </w:rPr>
      </w:pPr>
    </w:p>
    <w:p w:rsidR="0052392E" w:rsidRPr="001D1EFB" w:rsidRDefault="0052392E" w:rsidP="0052392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52392E" w:rsidRPr="001D1EFB" w:rsidRDefault="0052392E" w:rsidP="0052392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52392E" w:rsidRPr="001D1EFB" w:rsidRDefault="0052392E" w:rsidP="0052392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rPr>
      </w:pP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Adoration of the Blessed Sacrament</w:t>
      </w: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 xml:space="preserve">Kilbeggan after 9.30 a.m. Mass on Monday until 12 noon. </w:t>
      </w: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Rahugh on Friday from 7 – 9 p.m. with Mass at 8 p.m.</w:t>
      </w:r>
    </w:p>
    <w:p w:rsidR="0052392E" w:rsidRPr="001D1EFB" w:rsidRDefault="0052392E" w:rsidP="0052392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p>
    <w:p w:rsidR="0052392E" w:rsidRPr="001D1EFB" w:rsidRDefault="0052392E" w:rsidP="0052392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p>
    <w:p w:rsidR="0052392E" w:rsidRPr="001D1EFB" w:rsidRDefault="0052392E" w:rsidP="0052392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6E3E2C" w:rsidRPr="006E3E2C" w:rsidRDefault="009073CB" w:rsidP="0052392E">
      <w:pPr>
        <w:tabs>
          <w:tab w:val="left" w:pos="142"/>
        </w:tabs>
        <w:ind w:left="-567" w:right="120"/>
        <w:rPr>
          <w:i/>
          <w:szCs w:val="36"/>
        </w:rPr>
      </w:pPr>
      <w:r>
        <w:rPr>
          <w:rFonts w:ascii="Constantia" w:hAnsi="Constantia"/>
          <w:i/>
          <w:sz w:val="36"/>
          <w:szCs w:val="36"/>
        </w:rPr>
        <w:drawing>
          <wp:anchor distT="0" distB="0" distL="114300" distR="114300" simplePos="0" relativeHeight="251674624" behindDoc="1" locked="0" layoutInCell="1" allowOverlap="1">
            <wp:simplePos x="0" y="0"/>
            <wp:positionH relativeFrom="column">
              <wp:posOffset>-376555</wp:posOffset>
            </wp:positionH>
            <wp:positionV relativeFrom="paragraph">
              <wp:posOffset>204470</wp:posOffset>
            </wp:positionV>
            <wp:extent cx="1699895" cy="1367790"/>
            <wp:effectExtent l="19050" t="0" r="0" b="0"/>
            <wp:wrapTight wrapText="bothSides">
              <wp:wrapPolygon edited="0">
                <wp:start x="-242" y="0"/>
                <wp:lineTo x="-242" y="21359"/>
                <wp:lineTo x="21544" y="21359"/>
                <wp:lineTo x="21544" y="0"/>
                <wp:lineTo x="-242" y="0"/>
              </wp:wrapPolygon>
            </wp:wrapTight>
            <wp:docPr id="16" name="Picture 8" descr="Image result for Free clipart tha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Free clipart thanks"/>
                    <pic:cNvPicPr>
                      <a:picLocks noChangeAspect="1" noChangeArrowheads="1"/>
                    </pic:cNvPicPr>
                  </pic:nvPicPr>
                  <pic:blipFill>
                    <a:blip r:embed="rId6" cstate="print"/>
                    <a:srcRect/>
                    <a:stretch>
                      <a:fillRect/>
                    </a:stretch>
                  </pic:blipFill>
                  <pic:spPr bwMode="auto">
                    <a:xfrm>
                      <a:off x="0" y="0"/>
                      <a:ext cx="1699895" cy="1367790"/>
                    </a:xfrm>
                    <a:prstGeom prst="rect">
                      <a:avLst/>
                    </a:prstGeom>
                    <a:noFill/>
                    <a:ln w="9525">
                      <a:noFill/>
                      <a:miter lim="800000"/>
                      <a:headEnd/>
                      <a:tailEnd/>
                    </a:ln>
                  </pic:spPr>
                </pic:pic>
              </a:graphicData>
            </a:graphic>
          </wp:anchor>
        </w:drawing>
      </w:r>
      <w:r>
        <w:rPr>
          <w:rFonts w:ascii="Constantia" w:hAnsi="Constantia"/>
          <w:i/>
          <w:sz w:val="36"/>
          <w:szCs w:val="36"/>
        </w:rPr>
        <w:drawing>
          <wp:anchor distT="0" distB="0" distL="114300" distR="114300" simplePos="0" relativeHeight="251675648" behindDoc="1" locked="0" layoutInCell="1" allowOverlap="1">
            <wp:simplePos x="0" y="0"/>
            <wp:positionH relativeFrom="column">
              <wp:posOffset>5198110</wp:posOffset>
            </wp:positionH>
            <wp:positionV relativeFrom="paragraph">
              <wp:posOffset>1704340</wp:posOffset>
            </wp:positionV>
            <wp:extent cx="997585" cy="533400"/>
            <wp:effectExtent l="19050" t="0" r="0" b="0"/>
            <wp:wrapTight wrapText="bothSides">
              <wp:wrapPolygon edited="0">
                <wp:start x="-412" y="0"/>
                <wp:lineTo x="-412" y="20829"/>
                <wp:lineTo x="21449" y="20829"/>
                <wp:lineTo x="21449" y="0"/>
                <wp:lineTo x="-412" y="0"/>
              </wp:wrapPolygon>
            </wp:wrapTight>
            <wp:docPr id="14" name="irc_ilrp_mut" descr="https://encrypted-tbn0.gstatic.com/images?q=tbn:ANd9GcQsl-GyZtqEG0WCInyH_KTah8KwA6ic8_hpDsxtjTJX8pXbvLXci_z0A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Qsl-GyZtqEG0WCInyH_KTah8KwA6ic8_hpDsxtjTJX8pXbvLXci_z0AGk"/>
                    <pic:cNvPicPr>
                      <a:picLocks noChangeAspect="1" noChangeArrowheads="1"/>
                    </pic:cNvPicPr>
                  </pic:nvPicPr>
                  <pic:blipFill>
                    <a:blip r:embed="rId7" cstate="print"/>
                    <a:srcRect/>
                    <a:stretch>
                      <a:fillRect/>
                    </a:stretch>
                  </pic:blipFill>
                  <pic:spPr bwMode="auto">
                    <a:xfrm>
                      <a:off x="0" y="0"/>
                      <a:ext cx="997585" cy="533400"/>
                    </a:xfrm>
                    <a:prstGeom prst="rect">
                      <a:avLst/>
                    </a:prstGeom>
                    <a:noFill/>
                    <a:ln w="9525">
                      <a:noFill/>
                      <a:miter lim="800000"/>
                      <a:headEnd/>
                      <a:tailEnd/>
                    </a:ln>
                  </pic:spPr>
                </pic:pic>
              </a:graphicData>
            </a:graphic>
          </wp:anchor>
        </w:drawing>
      </w:r>
      <w:r>
        <w:rPr>
          <w:i/>
          <w:szCs w:val="36"/>
        </w:rPr>
        <w:t>T</w:t>
      </w:r>
      <w:r w:rsidR="006E3E2C">
        <w:rPr>
          <w:i/>
          <w:szCs w:val="36"/>
        </w:rPr>
        <w:t>hanks to all who were involved in the Parish Mission. Thanks to the Parish Council, the Choirs, Sacristans, Mass Servers, Readers, Ministers of the Eucharist, Teachers from each school, Flower arranging, Traffic Wardens,Parish Centre Committee, Hospitality Groups, Advertising group, those who organised printing and Posters.It was a great week for the Parish and for all who attended. Thanks to all who attended so faithfully. Than</w:t>
      </w:r>
      <w:r w:rsidR="00A12DC6">
        <w:rPr>
          <w:i/>
          <w:szCs w:val="36"/>
        </w:rPr>
        <w:t>ks especially</w:t>
      </w:r>
      <w:r w:rsidR="006E3E2C">
        <w:rPr>
          <w:i/>
          <w:szCs w:val="36"/>
        </w:rPr>
        <w:t xml:space="preserve"> to </w:t>
      </w:r>
      <w:r w:rsidR="00643221">
        <w:rPr>
          <w:i/>
          <w:szCs w:val="36"/>
        </w:rPr>
        <w:t>Fr.John Walsh O.P. , Fr.</w:t>
      </w:r>
      <w:r w:rsidR="006E3E2C">
        <w:rPr>
          <w:i/>
          <w:szCs w:val="36"/>
        </w:rPr>
        <w:t xml:space="preserve"> Kieran Dougherty O.P., and Fr</w:t>
      </w:r>
      <w:r w:rsidR="00643221">
        <w:rPr>
          <w:i/>
          <w:szCs w:val="36"/>
        </w:rPr>
        <w:t>. John Harris O.P. who conducted the retreat.Thanks be to God who poured out his grace so abundantly.</w:t>
      </w:r>
    </w:p>
    <w:p w:rsidR="0052392E" w:rsidRDefault="0052392E" w:rsidP="0052392E">
      <w:pPr>
        <w:tabs>
          <w:tab w:val="left" w:pos="142"/>
        </w:tabs>
        <w:ind w:left="-567" w:right="120"/>
        <w:rPr>
          <w:rFonts w:ascii="Constantia" w:hAnsi="Constantia"/>
          <w:i/>
          <w:sz w:val="36"/>
          <w:szCs w:val="36"/>
        </w:rPr>
      </w:pPr>
      <w:r>
        <w:rPr>
          <w:rFonts w:ascii="Constantia" w:hAnsi="Constantia"/>
          <w:i/>
          <w:sz w:val="36"/>
          <w:szCs w:val="36"/>
        </w:rPr>
        <w:t>Twenty Seventh Sunday in Ordinary Time</w:t>
      </w:r>
      <w:r w:rsidR="009073CB">
        <w:rPr>
          <w:rFonts w:ascii="Constantia" w:hAnsi="Constantia"/>
          <w:i/>
          <w:sz w:val="36"/>
          <w:szCs w:val="36"/>
        </w:rPr>
        <w:t xml:space="preserve"> </w:t>
      </w:r>
      <w:r>
        <w:rPr>
          <w:rFonts w:ascii="Constantia" w:hAnsi="Constantia"/>
          <w:i/>
          <w:sz w:val="36"/>
          <w:szCs w:val="36"/>
        </w:rPr>
        <w:t>Day for Life</w:t>
      </w:r>
      <w:r w:rsidRPr="00000FAD">
        <w:t xml:space="preserve"> </w:t>
      </w:r>
    </w:p>
    <w:p w:rsidR="0052392E" w:rsidRDefault="0052392E" w:rsidP="0052392E">
      <w:pPr>
        <w:tabs>
          <w:tab w:val="left" w:pos="142"/>
        </w:tabs>
        <w:ind w:left="-567" w:right="120"/>
        <w:rPr>
          <w:bCs/>
        </w:rPr>
      </w:pPr>
      <w:r>
        <w:rPr>
          <w:bCs/>
        </w:rPr>
        <w:t>11 a.m. Seamus O’Brien Month’s Mind</w:t>
      </w:r>
    </w:p>
    <w:p w:rsidR="0052392E" w:rsidRDefault="009073CB" w:rsidP="0052392E">
      <w:pPr>
        <w:ind w:left="-567" w:right="120"/>
        <w:rPr>
          <w:bCs/>
        </w:rPr>
      </w:pPr>
      <w:r>
        <w:rPr>
          <w:bCs/>
        </w:rPr>
        <w:drawing>
          <wp:anchor distT="0" distB="0" distL="114300" distR="114300" simplePos="0" relativeHeight="251670528" behindDoc="1" locked="0" layoutInCell="1" allowOverlap="1">
            <wp:simplePos x="0" y="0"/>
            <wp:positionH relativeFrom="column">
              <wp:posOffset>4510405</wp:posOffset>
            </wp:positionH>
            <wp:positionV relativeFrom="paragraph">
              <wp:posOffset>58420</wp:posOffset>
            </wp:positionV>
            <wp:extent cx="1685290" cy="782320"/>
            <wp:effectExtent l="19050" t="0" r="0" b="0"/>
            <wp:wrapTight wrapText="bothSides">
              <wp:wrapPolygon edited="0">
                <wp:start x="-244" y="0"/>
                <wp:lineTo x="-244" y="21039"/>
                <wp:lineTo x="21486" y="21039"/>
                <wp:lineTo x="21486" y="0"/>
                <wp:lineTo x="-244" y="0"/>
              </wp:wrapPolygon>
            </wp:wrapTight>
            <wp:docPr id="3" name="Picture 1" descr="Model of an unborn child in a teacher's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el of an unborn child in a teacher's hand"/>
                    <pic:cNvPicPr>
                      <a:picLocks noChangeAspect="1" noChangeArrowheads="1"/>
                    </pic:cNvPicPr>
                  </pic:nvPicPr>
                  <pic:blipFill>
                    <a:blip r:embed="rId8" cstate="print"/>
                    <a:srcRect/>
                    <a:stretch>
                      <a:fillRect/>
                    </a:stretch>
                  </pic:blipFill>
                  <pic:spPr bwMode="auto">
                    <a:xfrm>
                      <a:off x="0" y="0"/>
                      <a:ext cx="1685290" cy="782320"/>
                    </a:xfrm>
                    <a:prstGeom prst="rect">
                      <a:avLst/>
                    </a:prstGeom>
                    <a:noFill/>
                    <a:ln w="9525">
                      <a:noFill/>
                      <a:miter lim="800000"/>
                      <a:headEnd/>
                      <a:tailEnd/>
                    </a:ln>
                  </pic:spPr>
                </pic:pic>
              </a:graphicData>
            </a:graphic>
          </wp:anchor>
        </w:drawing>
      </w:r>
      <w:r w:rsidR="0052392E">
        <w:rPr>
          <w:bCs/>
        </w:rPr>
        <w:t>Deceased members of the Clabby Family</w:t>
      </w:r>
    </w:p>
    <w:p w:rsidR="0052392E" w:rsidRPr="0052392E" w:rsidRDefault="0052392E" w:rsidP="0052392E">
      <w:pPr>
        <w:pStyle w:val="NormalWeb"/>
        <w:ind w:left="-567" w:right="120"/>
        <w:contextualSpacing/>
        <w:rPr>
          <w:rFonts w:ascii="Century Gothic" w:hAnsi="Century Gothic"/>
          <w:b/>
          <w:sz w:val="22"/>
          <w:szCs w:val="22"/>
        </w:rPr>
      </w:pPr>
      <w:r>
        <w:rPr>
          <w:rFonts w:ascii="Century Gothic" w:hAnsi="Century Gothic"/>
          <w:b/>
          <w:sz w:val="22"/>
          <w:szCs w:val="22"/>
        </w:rPr>
        <w:t>Tuesday 9</w:t>
      </w:r>
      <w:r w:rsidRPr="0052392E">
        <w:rPr>
          <w:rFonts w:ascii="Century Gothic" w:hAnsi="Century Gothic"/>
          <w:b/>
          <w:sz w:val="22"/>
          <w:szCs w:val="22"/>
        </w:rPr>
        <w:t>.30 a.m. Ned and Kate Heffernan</w:t>
      </w:r>
    </w:p>
    <w:p w:rsidR="0052392E" w:rsidRPr="00C07378" w:rsidRDefault="0052392E" w:rsidP="0052392E">
      <w:pPr>
        <w:ind w:left="-567" w:right="120"/>
        <w:rPr>
          <w:rFonts w:ascii="Constantia" w:hAnsi="Constantia"/>
          <w:i/>
          <w:sz w:val="36"/>
          <w:szCs w:val="36"/>
        </w:rPr>
      </w:pPr>
      <w:r>
        <w:rPr>
          <w:rFonts w:ascii="Constantia" w:hAnsi="Constantia"/>
          <w:i/>
          <w:sz w:val="36"/>
          <w:szCs w:val="36"/>
        </w:rPr>
        <w:t>Twenty Eight Sunday in Ordinary Time</w:t>
      </w:r>
    </w:p>
    <w:p w:rsidR="0052392E" w:rsidRDefault="0052392E" w:rsidP="0052392E">
      <w:pPr>
        <w:tabs>
          <w:tab w:val="center" w:pos="4229"/>
        </w:tabs>
        <w:ind w:left="-567" w:right="120"/>
      </w:pPr>
      <w:r w:rsidRPr="00B126E6">
        <w:t>9</w:t>
      </w:r>
      <w:r w:rsidRPr="0052392E">
        <w:rPr>
          <w:rStyle w:val="Normal"/>
          <w:rFonts w:ascii="Times New Roman" w:hAnsi="Times New Roman"/>
          <w:snapToGrid w:val="0"/>
          <w:color w:val="000000"/>
          <w:w w:val="0"/>
          <w:sz w:val="0"/>
          <w:szCs w:val="0"/>
          <w:u w:color="000000"/>
          <w:bdr w:val="none" w:sz="0" w:space="0" w:color="000000"/>
          <w:shd w:val="clear" w:color="000000" w:fill="000000"/>
          <w:lang/>
        </w:rPr>
        <w:t xml:space="preserve"> </w:t>
      </w:r>
      <w:r>
        <w:drawing>
          <wp:anchor distT="0" distB="0" distL="114300" distR="114300" simplePos="0" relativeHeight="251671552" behindDoc="1" locked="0" layoutInCell="1" allowOverlap="1">
            <wp:simplePos x="0" y="0"/>
            <wp:positionH relativeFrom="column">
              <wp:posOffset>-251612</wp:posOffset>
            </wp:positionH>
            <wp:positionV relativeFrom="paragraph">
              <wp:posOffset>1295</wp:posOffset>
            </wp:positionV>
            <wp:extent cx="1012393" cy="1272845"/>
            <wp:effectExtent l="19050" t="0" r="0" b="0"/>
            <wp:wrapTight wrapText="bothSides">
              <wp:wrapPolygon edited="0">
                <wp:start x="-406" y="0"/>
                <wp:lineTo x="-406" y="21336"/>
                <wp:lineTo x="21541" y="21336"/>
                <wp:lineTo x="21541" y="0"/>
                <wp:lineTo x="-406" y="0"/>
              </wp:wrapPolygon>
            </wp:wrapTight>
            <wp:docPr id="7" name="Picture 1" descr="C:\Users\Brendan\Music\Pictures\1KUDO\CONTENT\LIT_OT_B\01\OTB_28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8G.TIF"/>
                    <pic:cNvPicPr>
                      <a:picLocks noChangeAspect="1" noChangeArrowheads="1"/>
                    </pic:cNvPicPr>
                  </pic:nvPicPr>
                  <pic:blipFill>
                    <a:blip r:embed="rId9" cstate="print"/>
                    <a:srcRect/>
                    <a:stretch>
                      <a:fillRect/>
                    </a:stretch>
                  </pic:blipFill>
                  <pic:spPr bwMode="auto">
                    <a:xfrm>
                      <a:off x="0" y="0"/>
                      <a:ext cx="1012393" cy="1272845"/>
                    </a:xfrm>
                    <a:prstGeom prst="rect">
                      <a:avLst/>
                    </a:prstGeom>
                    <a:noFill/>
                    <a:ln w="9525">
                      <a:noFill/>
                      <a:miter lim="800000"/>
                      <a:headEnd/>
                      <a:tailEnd/>
                    </a:ln>
                  </pic:spPr>
                </pic:pic>
              </a:graphicData>
            </a:graphic>
          </wp:anchor>
        </w:drawing>
      </w:r>
      <w:r w:rsidRPr="00B126E6">
        <w:t xml:space="preserve">.30 </w:t>
      </w:r>
      <w:r>
        <w:t>a.m. Thomas and Bridget Coyne</w:t>
      </w:r>
    </w:p>
    <w:p w:rsidR="006E3D4A" w:rsidRDefault="006E3D4A" w:rsidP="0052392E">
      <w:pPr>
        <w:tabs>
          <w:tab w:val="center" w:pos="4229"/>
        </w:tabs>
        <w:ind w:left="-567" w:right="120"/>
      </w:pPr>
    </w:p>
    <w:p w:rsidR="006E3D4A" w:rsidRDefault="006E3D4A" w:rsidP="0052392E">
      <w:pPr>
        <w:tabs>
          <w:tab w:val="center" w:pos="4229"/>
        </w:tabs>
        <w:ind w:left="-567" w:right="120"/>
        <w:rPr>
          <w:rFonts w:ascii="Cambria" w:hAnsi="Cambria"/>
          <w:sz w:val="22"/>
          <w:szCs w:val="22"/>
        </w:rPr>
      </w:pPr>
      <w:r>
        <w:drawing>
          <wp:anchor distT="0" distB="0" distL="114300" distR="114300" simplePos="0" relativeHeight="251673600" behindDoc="1" locked="0" layoutInCell="1" allowOverlap="1">
            <wp:simplePos x="0" y="0"/>
            <wp:positionH relativeFrom="column">
              <wp:posOffset>4625975</wp:posOffset>
            </wp:positionH>
            <wp:positionV relativeFrom="paragraph">
              <wp:posOffset>24765</wp:posOffset>
            </wp:positionV>
            <wp:extent cx="478155" cy="482600"/>
            <wp:effectExtent l="19050" t="0" r="0" b="0"/>
            <wp:wrapTight wrapText="bothSides">
              <wp:wrapPolygon edited="0">
                <wp:start x="-861" y="0"/>
                <wp:lineTo x="-861" y="20463"/>
                <wp:lineTo x="21514" y="20463"/>
                <wp:lineTo x="21514" y="0"/>
                <wp:lineTo x="-861" y="0"/>
              </wp:wrapPolygon>
            </wp:wrapTight>
            <wp:docPr id="9"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10" cstate="print"/>
                    <a:srcRect/>
                    <a:stretch>
                      <a:fillRect/>
                    </a:stretch>
                  </pic:blipFill>
                  <pic:spPr bwMode="auto">
                    <a:xfrm>
                      <a:off x="0" y="0"/>
                      <a:ext cx="478155" cy="482600"/>
                    </a:xfrm>
                    <a:prstGeom prst="rect">
                      <a:avLst/>
                    </a:prstGeom>
                    <a:noFill/>
                    <a:ln w="9525">
                      <a:noFill/>
                      <a:miter lim="800000"/>
                      <a:headEnd/>
                      <a:tailEnd/>
                    </a:ln>
                  </pic:spPr>
                </pic:pic>
              </a:graphicData>
            </a:graphic>
          </wp:anchor>
        </w:drawing>
      </w:r>
      <w:r>
        <w:t>We are asked to pray for the repose of the soul of Mattie Bohan, native Main St. Kilbeggan and Pat Fallon of the Harbour who died in Tyrellspass Nursing Home.</w:t>
      </w:r>
    </w:p>
    <w:p w:rsidR="0052392E" w:rsidRPr="006E3D4A" w:rsidRDefault="0052392E" w:rsidP="0052392E">
      <w:pPr>
        <w:pStyle w:val="NormalWeb"/>
        <w:ind w:left="-567" w:right="120"/>
        <w:contextualSpacing/>
        <w:rPr>
          <w:rFonts w:ascii="Cambria" w:hAnsi="Cambria"/>
          <w:b/>
          <w:sz w:val="22"/>
          <w:szCs w:val="22"/>
        </w:rPr>
      </w:pPr>
      <w:r w:rsidRPr="006E3D4A">
        <w:rPr>
          <w:rFonts w:ascii="Cambria" w:hAnsi="Cambria"/>
          <w:b/>
          <w:sz w:val="22"/>
          <w:szCs w:val="22"/>
        </w:rPr>
        <w:t xml:space="preserve">WYD Krakow, Poland 2016! World Youth Day is a gathering of young Catholics from around the world with Pope Francis in July 2016. It is for young people (18---35) who wish to deepen, share and celebrate their faith. Would you to travel with the Diocese of Meath for this amazing event, please find information and booking forms @ </w:t>
      </w:r>
      <w:hyperlink r:id="rId11" w:tgtFrame="_blank" w:history="1">
        <w:r w:rsidRPr="006E3D4A">
          <w:rPr>
            <w:rStyle w:val="Hyperlink"/>
            <w:rFonts w:ascii="Cambria" w:hAnsi="Cambria"/>
            <w:b/>
            <w:sz w:val="22"/>
            <w:szCs w:val="22"/>
          </w:rPr>
          <w:t>www.dioceseofmeath.ie/youth</w:t>
        </w:r>
      </w:hyperlink>
      <w:r w:rsidRPr="006E3D4A">
        <w:rPr>
          <w:rFonts w:ascii="Cambria" w:hAnsi="Cambria"/>
          <w:b/>
          <w:sz w:val="22"/>
          <w:szCs w:val="22"/>
        </w:rPr>
        <w:t xml:space="preserve"> or contact parish priest</w:t>
      </w:r>
    </w:p>
    <w:p w:rsidR="0052392E" w:rsidRDefault="0052392E" w:rsidP="0052392E">
      <w:pPr>
        <w:pStyle w:val="NormalWeb"/>
        <w:ind w:left="-567" w:right="120"/>
        <w:contextualSpacing/>
        <w:rPr>
          <w:rFonts w:ascii="Cambria" w:hAnsi="Cambria"/>
          <w:sz w:val="22"/>
          <w:szCs w:val="22"/>
        </w:rPr>
      </w:pPr>
    </w:p>
    <w:p w:rsidR="009073CB" w:rsidRDefault="0052392E" w:rsidP="009073CB">
      <w:pPr>
        <w:pStyle w:val="NormalWeb"/>
        <w:ind w:left="-567" w:right="120"/>
        <w:contextualSpacing/>
        <w:rPr>
          <w:rFonts w:ascii="Century Gothic" w:hAnsi="Century Gothic"/>
          <w:b/>
        </w:rPr>
      </w:pPr>
      <w:r w:rsidRPr="00643221">
        <w:rPr>
          <w:rFonts w:ascii="Century Gothic" w:hAnsi="Century Gothic"/>
          <w:b/>
          <w:bCs/>
        </w:rPr>
        <w:t>RAHUGH SOCIAL SERVICES</w:t>
      </w:r>
      <w:r w:rsidRPr="00643221">
        <w:rPr>
          <w:rFonts w:ascii="Century Gothic" w:hAnsi="Century Gothic"/>
          <w:b/>
        </w:rPr>
        <w:t xml:space="preserve"> are holding a meeting on </w:t>
      </w:r>
      <w:r w:rsidRPr="00643221">
        <w:rPr>
          <w:rStyle w:val="aqj"/>
          <w:rFonts w:ascii="Century Gothic" w:hAnsi="Century Gothic"/>
          <w:b/>
        </w:rPr>
        <w:t>Wednesday 7th October at 8.30pm</w:t>
      </w:r>
      <w:r w:rsidRPr="00643221">
        <w:rPr>
          <w:rFonts w:ascii="Century Gothic" w:hAnsi="Century Gothic"/>
          <w:b/>
        </w:rPr>
        <w:t>.</w:t>
      </w:r>
    </w:p>
    <w:p w:rsidR="0052392E" w:rsidRPr="0052392E" w:rsidRDefault="0052392E" w:rsidP="009073CB">
      <w:pPr>
        <w:pStyle w:val="NormalWeb"/>
        <w:ind w:left="-567" w:right="120"/>
        <w:contextualSpacing/>
        <w:rPr>
          <w:rFonts w:ascii="Century Gothic" w:hAnsi="Century Gothic"/>
          <w:b/>
        </w:rPr>
      </w:pPr>
      <w:r w:rsidRPr="0052392E">
        <w:rPr>
          <w:rFonts w:ascii="Century Gothic" w:hAnsi="Century Gothic"/>
          <w:b/>
        </w:rPr>
        <w:t xml:space="preserve">The Pioneer total </w:t>
      </w:r>
      <w:r w:rsidR="006E3E2C" w:rsidRPr="00643221">
        <w:rPr>
          <w:rFonts w:ascii="Century Gothic" w:hAnsi="Century Gothic"/>
          <w:b/>
        </w:rPr>
        <w:t>Abstinence Association</w:t>
      </w:r>
      <w:r w:rsidRPr="0052392E">
        <w:rPr>
          <w:rFonts w:ascii="Century Gothic" w:hAnsi="Century Gothic"/>
          <w:b/>
        </w:rPr>
        <w:t xml:space="preserve"> of the Meath Diocese are hosting Spirituality Day in Bloomfield House Hotel </w:t>
      </w:r>
      <w:r w:rsidRPr="00643221">
        <w:rPr>
          <w:rFonts w:ascii="Century Gothic" w:hAnsi="Century Gothic"/>
          <w:b/>
        </w:rPr>
        <w:t>this Sunday</w:t>
      </w:r>
      <w:r w:rsidRPr="0052392E">
        <w:rPr>
          <w:rFonts w:ascii="Century Gothic" w:hAnsi="Century Gothic"/>
          <w:b/>
        </w:rPr>
        <w:t xml:space="preserve"> </w:t>
      </w:r>
      <w:r w:rsidRPr="00643221">
        <w:rPr>
          <w:rFonts w:ascii="Century Gothic" w:hAnsi="Century Gothic"/>
          <w:b/>
        </w:rPr>
        <w:t>10.30a.m. - 6.30p.m.</w:t>
      </w:r>
      <w:r w:rsidRPr="0052392E">
        <w:rPr>
          <w:rFonts w:ascii="Century Gothic" w:hAnsi="Century Gothic"/>
          <w:b/>
        </w:rPr>
        <w:t xml:space="preserve"> </w:t>
      </w:r>
      <w:proofErr w:type="gramStart"/>
      <w:r w:rsidRPr="0052392E">
        <w:rPr>
          <w:rFonts w:ascii="Century Gothic" w:hAnsi="Century Gothic"/>
          <w:b/>
        </w:rPr>
        <w:t>with</w:t>
      </w:r>
      <w:proofErr w:type="gramEnd"/>
      <w:r w:rsidRPr="0052392E">
        <w:rPr>
          <w:rFonts w:ascii="Century Gothic" w:hAnsi="Century Gothic"/>
          <w:b/>
        </w:rPr>
        <w:t xml:space="preserve"> talks and discussions on </w:t>
      </w:r>
      <w:r w:rsidRPr="0052392E">
        <w:rPr>
          <w:rFonts w:ascii="Century Gothic" w:hAnsi="Century Gothic"/>
          <w:b/>
          <w:bCs/>
        </w:rPr>
        <w:t>problems of temperance</w:t>
      </w:r>
      <w:r w:rsidRPr="0052392E">
        <w:rPr>
          <w:rFonts w:ascii="Century Gothic" w:hAnsi="Century Gothic"/>
          <w:b/>
        </w:rPr>
        <w:t xml:space="preserve"> in our society, ending with Mass 4.30p.m. </w:t>
      </w:r>
      <w:proofErr w:type="gramStart"/>
      <w:r w:rsidRPr="0052392E">
        <w:rPr>
          <w:rFonts w:ascii="Century Gothic" w:hAnsi="Century Gothic"/>
          <w:b/>
        </w:rPr>
        <w:t>concelebrated</w:t>
      </w:r>
      <w:proofErr w:type="gramEnd"/>
      <w:r w:rsidRPr="0052392E">
        <w:rPr>
          <w:rFonts w:ascii="Century Gothic" w:hAnsi="Century Gothic"/>
          <w:b/>
        </w:rPr>
        <w:t xml:space="preserve"> by Bishop Michael Smith, Bishop </w:t>
      </w:r>
      <w:r w:rsidR="006E3D4A" w:rsidRPr="0052392E">
        <w:t>Eammon</w:t>
      </w:r>
      <w:r w:rsidRPr="0052392E">
        <w:rPr>
          <w:rFonts w:ascii="Century Gothic" w:hAnsi="Century Gothic"/>
          <w:b/>
        </w:rPr>
        <w:t xml:space="preserve"> Walsh, Fr. </w:t>
      </w:r>
      <w:proofErr w:type="spellStart"/>
      <w:r w:rsidRPr="0052392E">
        <w:rPr>
          <w:rFonts w:ascii="Century Gothic" w:hAnsi="Century Gothic"/>
          <w:b/>
        </w:rPr>
        <w:t>McGréil</w:t>
      </w:r>
      <w:proofErr w:type="spellEnd"/>
      <w:r w:rsidRPr="0052392E">
        <w:rPr>
          <w:rFonts w:ascii="Century Gothic" w:hAnsi="Century Gothic"/>
          <w:b/>
        </w:rPr>
        <w:t xml:space="preserve"> and Fr. McGuckian. </w:t>
      </w:r>
      <w:r w:rsidRPr="0052392E">
        <w:rPr>
          <w:rFonts w:ascii="Century Gothic" w:hAnsi="Century Gothic"/>
          <w:b/>
          <w:bCs/>
        </w:rPr>
        <w:t>Welcome to join the group at any time during the day.  </w:t>
      </w:r>
    </w:p>
    <w:p w:rsidR="0052392E" w:rsidRPr="0052392E" w:rsidRDefault="0052392E" w:rsidP="006E3E2C">
      <w:pPr>
        <w:ind w:left="-567"/>
        <w:contextualSpacing w:val="0"/>
        <w:rPr>
          <w:noProof w:val="0"/>
        </w:rPr>
      </w:pPr>
    </w:p>
    <w:p w:rsidR="0052392E" w:rsidRPr="0052392E" w:rsidRDefault="0052392E" w:rsidP="006E3E2C">
      <w:pPr>
        <w:ind w:left="-567"/>
        <w:contextualSpacing w:val="0"/>
        <w:rPr>
          <w:noProof w:val="0"/>
        </w:rPr>
      </w:pPr>
      <w:r w:rsidRPr="0052392E">
        <w:rPr>
          <w:bCs/>
          <w:noProof w:val="0"/>
        </w:rPr>
        <w:lastRenderedPageBreak/>
        <w:t>Coffee Hospice Morning raised €474.  Thanks to all who helped and supported it. </w:t>
      </w:r>
    </w:p>
    <w:p w:rsidR="0052392E" w:rsidRPr="0052392E" w:rsidRDefault="0052392E" w:rsidP="006E3E2C">
      <w:pPr>
        <w:ind w:left="-567"/>
        <w:contextualSpacing w:val="0"/>
        <w:rPr>
          <w:noProof w:val="0"/>
        </w:rPr>
      </w:pPr>
    </w:p>
    <w:p w:rsidR="0052392E" w:rsidRPr="0052392E" w:rsidRDefault="0052392E" w:rsidP="006E3E2C">
      <w:pPr>
        <w:ind w:left="-567"/>
        <w:contextualSpacing w:val="0"/>
        <w:rPr>
          <w:noProof w:val="0"/>
        </w:rPr>
      </w:pPr>
      <w:r w:rsidRPr="0052392E">
        <w:rPr>
          <w:bCs/>
          <w:noProof w:val="0"/>
        </w:rPr>
        <w:t xml:space="preserve">Grand Canal Harbour Walk </w:t>
      </w:r>
      <w:r w:rsidRPr="00643221">
        <w:rPr>
          <w:bCs/>
          <w:noProof w:val="0"/>
        </w:rPr>
        <w:t>Sunday 18th October</w:t>
      </w:r>
      <w:r w:rsidRPr="0052392E">
        <w:rPr>
          <w:bCs/>
          <w:noProof w:val="0"/>
        </w:rPr>
        <w:t>:</w:t>
      </w:r>
      <w:r w:rsidR="009073CB">
        <w:rPr>
          <w:bCs/>
          <w:noProof w:val="0"/>
        </w:rPr>
        <w:t xml:space="preserve"> </w:t>
      </w:r>
      <w:r w:rsidRPr="0052392E">
        <w:rPr>
          <w:noProof w:val="0"/>
        </w:rPr>
        <w:t xml:space="preserve">Bus leaving Harbour Building at </w:t>
      </w:r>
      <w:r w:rsidRPr="00643221">
        <w:rPr>
          <w:noProof w:val="0"/>
        </w:rPr>
        <w:t>1.30p.m.</w:t>
      </w:r>
      <w:r w:rsidRPr="0052392E">
        <w:rPr>
          <w:noProof w:val="0"/>
        </w:rPr>
        <w:t xml:space="preserve">   </w:t>
      </w:r>
      <w:proofErr w:type="gramStart"/>
      <w:r w:rsidRPr="0052392E">
        <w:rPr>
          <w:noProof w:val="0"/>
        </w:rPr>
        <w:t>for</w:t>
      </w:r>
      <w:proofErr w:type="gramEnd"/>
      <w:r w:rsidRPr="0052392E">
        <w:rPr>
          <w:noProof w:val="0"/>
        </w:rPr>
        <w:t xml:space="preserve"> commencement of Walk in Ballycommon at </w:t>
      </w:r>
      <w:r w:rsidRPr="00643221">
        <w:rPr>
          <w:noProof w:val="0"/>
        </w:rPr>
        <w:t>2p.m.</w:t>
      </w:r>
      <w:r w:rsidRPr="0052392E">
        <w:rPr>
          <w:noProof w:val="0"/>
        </w:rPr>
        <w:t>  Light refreshments in Harbour Buildings afterwards.  Donations, if desired, to the Syrian Refugee Relief Fund.  Any queries: contact Dan Scally 057 9332316 or Mary Fox 057 92213. </w:t>
      </w:r>
    </w:p>
    <w:p w:rsidR="0052392E" w:rsidRPr="00643221" w:rsidRDefault="0052392E" w:rsidP="0052392E">
      <w:pPr>
        <w:spacing w:before="100" w:beforeAutospacing="1" w:after="100" w:afterAutospacing="1"/>
        <w:ind w:left="-567" w:right="120"/>
        <w:contextualSpacing w:val="0"/>
        <w:rPr>
          <w:noProof w:val="0"/>
          <w:sz w:val="22"/>
        </w:rPr>
      </w:pPr>
      <w:r w:rsidRPr="00643221">
        <w:rPr>
          <w:noProof w:val="0"/>
          <w:sz w:val="22"/>
        </w:rPr>
        <w:t>Launch of Kilbeggan-Streamstown Cycle track route options final report in Harbour Buildings on Thursday 8th October at 8pm.All are welcome to attend and your support is much appreciated.</w:t>
      </w:r>
    </w:p>
    <w:p w:rsidR="0052392E" w:rsidRDefault="0052392E" w:rsidP="0052392E">
      <w:pPr>
        <w:spacing w:before="100" w:beforeAutospacing="1" w:after="100" w:afterAutospacing="1"/>
        <w:ind w:left="-567" w:right="119"/>
        <w:rPr>
          <w:rFonts w:ascii="Times New Roman" w:hAnsi="Times New Roman"/>
          <w:noProof w:val="0"/>
          <w:sz w:val="22"/>
        </w:rPr>
      </w:pPr>
      <w:r w:rsidRPr="00C304B7">
        <w:rPr>
          <w:rFonts w:ascii="Arial Black" w:hAnsi="Arial Black"/>
          <w:noProof w:val="0"/>
          <w:sz w:val="22"/>
        </w:rPr>
        <w:t>Sale of St. James’ Hall:</w:t>
      </w:r>
      <w:r>
        <w:rPr>
          <w:rFonts w:ascii="Times New Roman" w:hAnsi="Times New Roman"/>
          <w:noProof w:val="0"/>
          <w:sz w:val="22"/>
        </w:rPr>
        <w:t xml:space="preserve"> The </w:t>
      </w:r>
      <w:r w:rsidRPr="001241E2">
        <w:rPr>
          <w:rFonts w:ascii="Times New Roman" w:hAnsi="Times New Roman"/>
          <w:noProof w:val="0"/>
          <w:sz w:val="22"/>
        </w:rPr>
        <w:t xml:space="preserve">Charities Regulatory Authority </w:t>
      </w:r>
      <w:r>
        <w:rPr>
          <w:rFonts w:ascii="Times New Roman" w:hAnsi="Times New Roman"/>
          <w:noProof w:val="0"/>
          <w:sz w:val="22"/>
        </w:rPr>
        <w:t>as of 28</w:t>
      </w:r>
      <w:r w:rsidRPr="001241E2">
        <w:rPr>
          <w:rFonts w:ascii="Times New Roman" w:hAnsi="Times New Roman"/>
          <w:noProof w:val="0"/>
          <w:sz w:val="22"/>
          <w:vertAlign w:val="superscript"/>
        </w:rPr>
        <w:t>th</w:t>
      </w:r>
      <w:r>
        <w:rPr>
          <w:rFonts w:ascii="Times New Roman" w:hAnsi="Times New Roman"/>
          <w:noProof w:val="0"/>
          <w:sz w:val="22"/>
        </w:rPr>
        <w:t xml:space="preserve"> of September </w:t>
      </w:r>
      <w:r w:rsidRPr="001241E2">
        <w:rPr>
          <w:rFonts w:ascii="Times New Roman" w:hAnsi="Times New Roman"/>
          <w:noProof w:val="0"/>
          <w:sz w:val="22"/>
        </w:rPr>
        <w:t>grants the formal consent of the Commissioners of Charitable Donations a</w:t>
      </w:r>
      <w:r>
        <w:rPr>
          <w:rFonts w:ascii="Times New Roman" w:hAnsi="Times New Roman"/>
          <w:noProof w:val="0"/>
          <w:sz w:val="22"/>
        </w:rPr>
        <w:t xml:space="preserve">nd Bequests to the sale to KPDA of St James’ Hall for €25,000. It is being sold at this low cost so that groups in the community can use it. The final stages of the sale will go through in the coming weeks with the signing of the contract of sale and passing over of the deeds. The money from the sale after legal expenses will be used for the renovation of St. James’ Church. </w:t>
      </w:r>
    </w:p>
    <w:p w:rsidR="00643221" w:rsidRDefault="00643221" w:rsidP="00643221">
      <w:pPr>
        <w:pStyle w:val="NormalWeb"/>
        <w:ind w:left="-567"/>
        <w:contextualSpacing/>
        <w:jc w:val="center"/>
      </w:pPr>
      <w:r>
        <w:rPr>
          <w:rFonts w:ascii="Georgia" w:hAnsi="Georgia"/>
          <w:b/>
          <w:bCs/>
          <w:lang w:val="en-US"/>
        </w:rPr>
        <w:t>A Message from Bishops on Day for Life 2015</w:t>
      </w:r>
    </w:p>
    <w:p w:rsidR="00643221" w:rsidRPr="00DF206A" w:rsidRDefault="00643221" w:rsidP="00643221">
      <w:pPr>
        <w:pStyle w:val="NormalWeb"/>
        <w:ind w:left="-567"/>
        <w:contextualSpacing/>
        <w:rPr>
          <w:rFonts w:ascii="Century Gothic" w:hAnsi="Century Gothic"/>
          <w:b/>
          <w:sz w:val="22"/>
        </w:rPr>
      </w:pPr>
      <w:r>
        <w:rPr>
          <w:rFonts w:ascii="Georgia" w:hAnsi="Georgia"/>
          <w:i/>
          <w:iCs/>
          <w:lang w:val="en-US"/>
        </w:rPr>
        <w:t> </w:t>
      </w:r>
      <w:proofErr w:type="gramStart"/>
      <w:r w:rsidRPr="00643221">
        <w:rPr>
          <w:rFonts w:ascii="Century Gothic" w:hAnsi="Century Gothic"/>
          <w:b/>
          <w:i/>
          <w:iCs/>
          <w:lang w:val="en-US"/>
        </w:rPr>
        <w:t>“</w:t>
      </w:r>
      <w:r w:rsidRPr="00DF206A">
        <w:rPr>
          <w:rFonts w:ascii="Century Gothic" w:hAnsi="Century Gothic"/>
          <w:b/>
          <w:i/>
          <w:iCs/>
          <w:sz w:val="22"/>
          <w:lang w:val="en-US"/>
        </w:rPr>
        <w:t>How great a lie ...to make people think that lives affected by grave illness are not worth living!”</w:t>
      </w:r>
      <w:proofErr w:type="gramEnd"/>
      <w:r w:rsidRPr="00DF206A">
        <w:rPr>
          <w:rFonts w:ascii="Century Gothic" w:hAnsi="Century Gothic"/>
          <w:b/>
          <w:sz w:val="22"/>
          <w:lang w:val="en-US"/>
        </w:rPr>
        <w:t xml:space="preserve"> </w:t>
      </w:r>
      <w:r w:rsidRPr="00DF206A">
        <w:rPr>
          <w:rFonts w:ascii="Century Gothic" w:eastAsia="MS Mincho" w:hAnsi="MS Mincho"/>
          <w:b/>
          <w:sz w:val="22"/>
          <w:lang w:val="en-US"/>
        </w:rPr>
        <w:t> </w:t>
      </w:r>
      <w:r w:rsidRPr="00DF206A">
        <w:rPr>
          <w:rFonts w:ascii="Century Gothic" w:hAnsi="Century Gothic"/>
          <w:b/>
          <w:i/>
          <w:iCs/>
          <w:sz w:val="22"/>
          <w:lang w:val="en-US"/>
        </w:rPr>
        <w:t>Pope Francis</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xml:space="preserve"> Kathleen, a much-loved grandmother, collapsed at home one </w:t>
      </w:r>
      <w:r w:rsidRPr="00DF206A">
        <w:rPr>
          <w:rStyle w:val="aqj"/>
          <w:rFonts w:ascii="Century Gothic" w:hAnsi="Century Gothic"/>
          <w:b/>
          <w:sz w:val="22"/>
          <w:lang w:val="en-US"/>
        </w:rPr>
        <w:t>Saturday</w:t>
      </w:r>
      <w:r w:rsidRPr="00DF206A">
        <w:rPr>
          <w:rFonts w:ascii="Century Gothic" w:hAnsi="Century Gothic"/>
          <w:b/>
          <w:sz w:val="22"/>
          <w:lang w:val="en-US"/>
        </w:rPr>
        <w:t xml:space="preserve"> morning and was rushed to hospital. Early signs pointed towards a stroke. The doctors talked about the next twenty-four hours being critical; it seemed like Kathleen might not even survive. The priest was called and Kathleen received the anointing of the sick. Doctors were talking about brain damage and whether interventions might be possible. Suddenly the family was faced with big questions. What would Kathleen want and how could the Church help guide any decisions? How do we accept death when it comes and cherish life while we can?</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There have been remarkable medical and technological advances so that the chronically ill can receive life-saving treatments. We can be truly thankful for such advances. And yet at some time or other we will all die. These same advances have led to more complex decision-making about appropriate treatment.</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xml:space="preserve">At the end of life, there are </w:t>
      </w:r>
      <w:r w:rsidRPr="00DF206A">
        <w:rPr>
          <w:rFonts w:ascii="Century Gothic" w:hAnsi="Century Gothic"/>
          <w:b/>
          <w:bCs/>
          <w:sz w:val="22"/>
          <w:lang w:val="en-US"/>
        </w:rPr>
        <w:t>two thoughts</w:t>
      </w:r>
      <w:r w:rsidRPr="00DF206A">
        <w:rPr>
          <w:rFonts w:ascii="Century Gothic" w:hAnsi="Century Gothic"/>
          <w:b/>
          <w:sz w:val="22"/>
          <w:lang w:val="en-US"/>
        </w:rPr>
        <w:t xml:space="preserve"> which can help guide us all:</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w:t>
      </w:r>
      <w:r w:rsidRPr="00DF206A">
        <w:rPr>
          <w:rFonts w:ascii="Century Gothic" w:hAnsi="Century Gothic"/>
          <w:b/>
          <w:bCs/>
          <w:sz w:val="22"/>
          <w:lang w:val="en-US"/>
        </w:rPr>
        <w:t>The first is that we love life.</w:t>
      </w:r>
      <w:r w:rsidRPr="00DF206A">
        <w:rPr>
          <w:rFonts w:ascii="Century Gothic" w:hAnsi="Century Gothic"/>
          <w:b/>
          <w:sz w:val="22"/>
          <w:lang w:val="en-US"/>
        </w:rPr>
        <w:t xml:space="preserve"> Every person is loved by God and every life is a precious gift never to be destroyed or neglected. It is wrong to hasten or bring about death. God will call us in his good time.</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w:t>
      </w:r>
      <w:r w:rsidRPr="00DF206A">
        <w:rPr>
          <w:rFonts w:ascii="Century Gothic" w:hAnsi="Century Gothic"/>
          <w:b/>
          <w:bCs/>
          <w:sz w:val="22"/>
          <w:lang w:val="en-US"/>
        </w:rPr>
        <w:t>The second is that we accept death.</w:t>
      </w:r>
      <w:r w:rsidRPr="00DF206A">
        <w:rPr>
          <w:rFonts w:ascii="Century Gothic" w:hAnsi="Century Gothic"/>
          <w:b/>
          <w:sz w:val="22"/>
          <w:lang w:val="en-US"/>
        </w:rPr>
        <w:t> This means there is no obligation to pursue medical treatment when it no longer has any effect or, indeed, harms the patient, or where the risks or burdens of the treatment outweigh the likely benefits.</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We need to prepare to face life-threatening crises. Ideally these difficult and important decisions need to be faced with others – our spouse, our siblings, our extended family members. The family, after all, should be the privileged place where mutual support and understanding occurs.</w:t>
      </w:r>
    </w:p>
    <w:p w:rsidR="00643221" w:rsidRPr="00DF206A" w:rsidRDefault="00643221" w:rsidP="00643221">
      <w:pPr>
        <w:pStyle w:val="NormalWeb"/>
        <w:ind w:left="-567"/>
        <w:contextualSpacing/>
        <w:rPr>
          <w:rFonts w:ascii="Century Gothic" w:hAnsi="Century Gothic"/>
          <w:b/>
          <w:sz w:val="22"/>
        </w:rPr>
      </w:pPr>
      <w:r w:rsidRPr="00DF206A">
        <w:rPr>
          <w:rFonts w:ascii="Century Gothic" w:hAnsi="Century Gothic"/>
          <w:b/>
          <w:sz w:val="22"/>
          <w:lang w:val="en-US"/>
        </w:rPr>
        <w:t> </w:t>
      </w:r>
      <w:proofErr w:type="spellStart"/>
      <w:r w:rsidRPr="00DF206A">
        <w:rPr>
          <w:rFonts w:ascii="Century Gothic" w:hAnsi="Century Gothic"/>
          <w:b/>
          <w:sz w:val="22"/>
          <w:lang w:val="en-US"/>
        </w:rPr>
        <w:t>Some times</w:t>
      </w:r>
      <w:proofErr w:type="spellEnd"/>
      <w:r w:rsidRPr="00DF206A">
        <w:rPr>
          <w:rFonts w:ascii="Century Gothic" w:hAnsi="Century Gothic"/>
          <w:b/>
          <w:sz w:val="22"/>
          <w:lang w:val="en-US"/>
        </w:rPr>
        <w:t xml:space="preserve"> difficult decisions need to be made and the views of family and experts are needed. But in such situations these two questions can guide us: “is this decision loving life?” and “is this decision accepting the inevitability of death?”</w:t>
      </w:r>
    </w:p>
    <w:p w:rsidR="0052392E" w:rsidRDefault="00643221" w:rsidP="00DF206A">
      <w:pPr>
        <w:pStyle w:val="NormalWeb"/>
        <w:ind w:left="-567"/>
        <w:contextualSpacing/>
        <w:rPr>
          <w:rFonts w:ascii="Century Gothic" w:hAnsi="Century Gothic"/>
          <w:b/>
          <w:sz w:val="22"/>
        </w:rPr>
      </w:pPr>
      <w:bookmarkStart w:id="0" w:name="1501e552cbdefcec__GoBack"/>
      <w:bookmarkEnd w:id="0"/>
      <w:r w:rsidRPr="00DF206A">
        <w:rPr>
          <w:rFonts w:ascii="Century Gothic" w:hAnsi="Century Gothic"/>
          <w:b/>
          <w:sz w:val="22"/>
          <w:lang w:val="en-US"/>
        </w:rPr>
        <w:t> Depending on the situation we should seek ways to answer yes to both, as life itself is a gift from God, and death but the gateway to new life with Him.</w:t>
      </w:r>
    </w:p>
    <w:p w:rsidR="00DF206A" w:rsidRDefault="00DF206A" w:rsidP="00DF206A">
      <w:pPr>
        <w:pStyle w:val="NormalWeb"/>
        <w:ind w:left="-567"/>
        <w:contextualSpacing/>
        <w:rPr>
          <w:rFonts w:ascii="Century Gothic" w:hAnsi="Century Gothic"/>
          <w:b/>
          <w:sz w:val="22"/>
        </w:rPr>
      </w:pPr>
    </w:p>
    <w:p w:rsidR="00DF206A" w:rsidRDefault="00DF206A" w:rsidP="00DF206A">
      <w:pPr>
        <w:pStyle w:val="NormalWeb"/>
        <w:ind w:left="-567"/>
        <w:contextualSpacing/>
        <w:rPr>
          <w:sz w:val="22"/>
        </w:rPr>
      </w:pPr>
      <w:proofErr w:type="gramStart"/>
      <w:r>
        <w:rPr>
          <w:rFonts w:ascii="Century Gothic" w:hAnsi="Century Gothic"/>
          <w:b/>
          <w:sz w:val="22"/>
        </w:rPr>
        <w:t>Extension of Cemetery.</w:t>
      </w:r>
      <w:proofErr w:type="gramEnd"/>
      <w:r>
        <w:rPr>
          <w:rFonts w:ascii="Century Gothic" w:hAnsi="Century Gothic"/>
          <w:b/>
          <w:sz w:val="22"/>
        </w:rPr>
        <w:t xml:space="preserve"> Due to restrictions placed on the extension of the Cemetery by the Department of Heritage and Local G</w:t>
      </w:r>
      <w:r w:rsidRPr="00DF206A">
        <w:rPr>
          <w:rFonts w:ascii="Century Gothic" w:hAnsi="Century Gothic"/>
          <w:b/>
          <w:sz w:val="22"/>
        </w:rPr>
        <w:t>overnment</w:t>
      </w:r>
      <w:r>
        <w:rPr>
          <w:rFonts w:ascii="Century Gothic" w:hAnsi="Century Gothic"/>
          <w:b/>
          <w:sz w:val="22"/>
        </w:rPr>
        <w:t xml:space="preserve">, we have had to withdraw our application for Planning Permission with Westmeath County Council. We will have further </w:t>
      </w:r>
      <w:proofErr w:type="gramStart"/>
      <w:r>
        <w:rPr>
          <w:rFonts w:ascii="Century Gothic" w:hAnsi="Century Gothic"/>
          <w:b/>
          <w:sz w:val="22"/>
        </w:rPr>
        <w:t>discussions,</w:t>
      </w:r>
      <w:proofErr w:type="gramEnd"/>
      <w:r>
        <w:rPr>
          <w:rFonts w:ascii="Century Gothic" w:hAnsi="Century Gothic"/>
          <w:b/>
          <w:sz w:val="22"/>
        </w:rPr>
        <w:t xml:space="preserve"> needless to say we are very disappointed after all the work that has gone into it. We don’t want to develop a new cemetery as this would mean that families could be divided between the two cemeteries. We will keep you informed.</w:t>
      </w:r>
    </w:p>
    <w:p w:rsidR="004C29FE" w:rsidRDefault="0052392E" w:rsidP="009073CB">
      <w:pPr>
        <w:spacing w:before="100" w:beforeAutospacing="1" w:after="100" w:afterAutospacing="1"/>
        <w:ind w:left="-567" w:right="119"/>
        <w:jc w:val="center"/>
      </w:pPr>
      <w:r w:rsidRPr="008E6EB5">
        <w:t>Plate:  €1,</w:t>
      </w:r>
      <w:r>
        <w:t>497</w:t>
      </w:r>
      <w:r w:rsidRPr="008E6EB5">
        <w:t xml:space="preserve">   Church Renovation Envelopes: €</w:t>
      </w:r>
      <w:r>
        <w:t>280</w:t>
      </w:r>
      <w:r w:rsidR="00DF206A">
        <w:t>.</w:t>
      </w:r>
      <w:r w:rsidRPr="008E6EB5">
        <w:rPr>
          <w:sz w:val="22"/>
          <w:szCs w:val="22"/>
        </w:rPr>
        <w:t>Thanks to all who are so generous.</w:t>
      </w:r>
      <w:r w:rsidR="00DF206A" w:rsidRPr="00DF206A">
        <w:rPr>
          <w:sz w:val="22"/>
        </w:rPr>
        <w:t xml:space="preserve"> </w:t>
      </w:r>
      <w:r w:rsidR="00DF206A" w:rsidRPr="00DF206A">
        <w:rPr>
          <w:sz w:val="22"/>
          <w:szCs w:val="22"/>
        </w:rPr>
        <w:drawing>
          <wp:anchor distT="0" distB="0" distL="114300" distR="114300" simplePos="0" relativeHeight="251677696" behindDoc="1" locked="0" layoutInCell="1" allowOverlap="1">
            <wp:simplePos x="0" y="0"/>
            <wp:positionH relativeFrom="column">
              <wp:posOffset>4993386</wp:posOffset>
            </wp:positionH>
            <wp:positionV relativeFrom="paragraph">
              <wp:posOffset>-404800</wp:posOffset>
            </wp:positionV>
            <wp:extent cx="1034339" cy="804672"/>
            <wp:effectExtent l="19050" t="0" r="0" b="0"/>
            <wp:wrapTight wrapText="bothSides">
              <wp:wrapPolygon edited="0">
                <wp:start x="-398" y="0"/>
                <wp:lineTo x="-398" y="20969"/>
                <wp:lineTo x="21494" y="20969"/>
                <wp:lineTo x="21494" y="0"/>
                <wp:lineTo x="-398"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p>
    <w:sectPr w:rsidR="004C29FE" w:rsidSect="00B126E6">
      <w:pgSz w:w="11906" w:h="16838"/>
      <w:pgMar w:top="567" w:right="707"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2392E"/>
    <w:rsid w:val="00231BAD"/>
    <w:rsid w:val="002C4FA8"/>
    <w:rsid w:val="002D7BEF"/>
    <w:rsid w:val="003C408D"/>
    <w:rsid w:val="004146F8"/>
    <w:rsid w:val="00417496"/>
    <w:rsid w:val="0052392E"/>
    <w:rsid w:val="005E7189"/>
    <w:rsid w:val="00633032"/>
    <w:rsid w:val="00643221"/>
    <w:rsid w:val="00673736"/>
    <w:rsid w:val="006E3D4A"/>
    <w:rsid w:val="006E3E2C"/>
    <w:rsid w:val="007260F1"/>
    <w:rsid w:val="007D30D2"/>
    <w:rsid w:val="008D16E5"/>
    <w:rsid w:val="008E5497"/>
    <w:rsid w:val="009073CB"/>
    <w:rsid w:val="009C798F"/>
    <w:rsid w:val="00A12DC6"/>
    <w:rsid w:val="00B37EBF"/>
    <w:rsid w:val="00CD7AD0"/>
    <w:rsid w:val="00D11E19"/>
    <w:rsid w:val="00D25B42"/>
    <w:rsid w:val="00D5649A"/>
    <w:rsid w:val="00D748FF"/>
    <w:rsid w:val="00DF206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92E"/>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52392E"/>
    <w:rPr>
      <w:rFonts w:cs="Times New Roman"/>
      <w:color w:val="0000FF"/>
      <w:u w:val="single"/>
    </w:rPr>
  </w:style>
  <w:style w:type="paragraph" w:styleId="NormalWeb">
    <w:name w:val="Normal (Web)"/>
    <w:basedOn w:val="Normal"/>
    <w:uiPriority w:val="99"/>
    <w:unhideWhenUsed/>
    <w:rsid w:val="0052392E"/>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52392E"/>
    <w:rPr>
      <w:rFonts w:ascii="Tahoma" w:hAnsi="Tahoma" w:cs="Tahoma"/>
      <w:sz w:val="16"/>
      <w:szCs w:val="16"/>
    </w:rPr>
  </w:style>
  <w:style w:type="character" w:customStyle="1" w:styleId="BalloonTextChar">
    <w:name w:val="Balloon Text Char"/>
    <w:basedOn w:val="DefaultParagraphFont"/>
    <w:link w:val="BalloonText"/>
    <w:uiPriority w:val="99"/>
    <w:semiHidden/>
    <w:rsid w:val="0052392E"/>
    <w:rPr>
      <w:rFonts w:ascii="Tahoma" w:eastAsia="Times New Roman" w:hAnsi="Tahoma" w:cs="Tahoma"/>
      <w:b/>
      <w:noProof/>
      <w:sz w:val="16"/>
      <w:szCs w:val="16"/>
      <w:lang w:val="en-IE" w:eastAsia="en-IE" w:bidi="ar-SA"/>
    </w:rPr>
  </w:style>
  <w:style w:type="character" w:customStyle="1" w:styleId="aqj">
    <w:name w:val="aqj"/>
    <w:basedOn w:val="DefaultParagraphFont"/>
    <w:rsid w:val="0052392E"/>
  </w:style>
</w:styles>
</file>

<file path=word/webSettings.xml><?xml version="1.0" encoding="utf-8"?>
<w:webSettings xmlns:r="http://schemas.openxmlformats.org/officeDocument/2006/relationships" xmlns:w="http://schemas.openxmlformats.org/wordprocessingml/2006/main">
  <w:divs>
    <w:div w:id="373193204">
      <w:bodyDiv w:val="1"/>
      <w:marLeft w:val="0"/>
      <w:marRight w:val="0"/>
      <w:marTop w:val="0"/>
      <w:marBottom w:val="0"/>
      <w:divBdr>
        <w:top w:val="none" w:sz="0" w:space="0" w:color="auto"/>
        <w:left w:val="none" w:sz="0" w:space="0" w:color="auto"/>
        <w:bottom w:val="none" w:sz="0" w:space="0" w:color="auto"/>
        <w:right w:val="none" w:sz="0" w:space="0" w:color="auto"/>
      </w:divBdr>
      <w:divsChild>
        <w:div w:id="1845896653">
          <w:marLeft w:val="0"/>
          <w:marRight w:val="0"/>
          <w:marTop w:val="0"/>
          <w:marBottom w:val="0"/>
          <w:divBdr>
            <w:top w:val="none" w:sz="0" w:space="0" w:color="auto"/>
            <w:left w:val="none" w:sz="0" w:space="0" w:color="auto"/>
            <w:bottom w:val="none" w:sz="0" w:space="0" w:color="auto"/>
            <w:right w:val="none" w:sz="0" w:space="0" w:color="auto"/>
          </w:divBdr>
        </w:div>
        <w:div w:id="1332947129">
          <w:marLeft w:val="0"/>
          <w:marRight w:val="0"/>
          <w:marTop w:val="0"/>
          <w:marBottom w:val="0"/>
          <w:divBdr>
            <w:top w:val="none" w:sz="0" w:space="0" w:color="auto"/>
            <w:left w:val="none" w:sz="0" w:space="0" w:color="auto"/>
            <w:bottom w:val="none" w:sz="0" w:space="0" w:color="auto"/>
            <w:right w:val="none" w:sz="0" w:space="0" w:color="auto"/>
          </w:divBdr>
        </w:div>
        <w:div w:id="1621111872">
          <w:marLeft w:val="0"/>
          <w:marRight w:val="0"/>
          <w:marTop w:val="0"/>
          <w:marBottom w:val="0"/>
          <w:divBdr>
            <w:top w:val="none" w:sz="0" w:space="0" w:color="auto"/>
            <w:left w:val="none" w:sz="0" w:space="0" w:color="auto"/>
            <w:bottom w:val="none" w:sz="0" w:space="0" w:color="auto"/>
            <w:right w:val="none" w:sz="0" w:space="0" w:color="auto"/>
          </w:divBdr>
        </w:div>
        <w:div w:id="607280095">
          <w:marLeft w:val="0"/>
          <w:marRight w:val="0"/>
          <w:marTop w:val="0"/>
          <w:marBottom w:val="0"/>
          <w:divBdr>
            <w:top w:val="none" w:sz="0" w:space="0" w:color="auto"/>
            <w:left w:val="none" w:sz="0" w:space="0" w:color="auto"/>
            <w:bottom w:val="none" w:sz="0" w:space="0" w:color="auto"/>
            <w:right w:val="none" w:sz="0" w:space="0" w:color="auto"/>
          </w:divBdr>
        </w:div>
        <w:div w:id="448861127">
          <w:marLeft w:val="0"/>
          <w:marRight w:val="0"/>
          <w:marTop w:val="0"/>
          <w:marBottom w:val="0"/>
          <w:divBdr>
            <w:top w:val="none" w:sz="0" w:space="0" w:color="auto"/>
            <w:left w:val="none" w:sz="0" w:space="0" w:color="auto"/>
            <w:bottom w:val="none" w:sz="0" w:space="0" w:color="auto"/>
            <w:right w:val="none" w:sz="0" w:space="0" w:color="auto"/>
          </w:divBdr>
        </w:div>
        <w:div w:id="1022705163">
          <w:marLeft w:val="0"/>
          <w:marRight w:val="0"/>
          <w:marTop w:val="0"/>
          <w:marBottom w:val="0"/>
          <w:divBdr>
            <w:top w:val="none" w:sz="0" w:space="0" w:color="auto"/>
            <w:left w:val="none" w:sz="0" w:space="0" w:color="auto"/>
            <w:bottom w:val="none" w:sz="0" w:space="0" w:color="auto"/>
            <w:right w:val="none" w:sz="0" w:space="0" w:color="auto"/>
          </w:divBdr>
        </w:div>
        <w:div w:id="1325549814">
          <w:marLeft w:val="0"/>
          <w:marRight w:val="0"/>
          <w:marTop w:val="0"/>
          <w:marBottom w:val="0"/>
          <w:divBdr>
            <w:top w:val="none" w:sz="0" w:space="0" w:color="auto"/>
            <w:left w:val="none" w:sz="0" w:space="0" w:color="auto"/>
            <w:bottom w:val="none" w:sz="0" w:space="0" w:color="auto"/>
            <w:right w:val="none" w:sz="0" w:space="0" w:color="auto"/>
          </w:divBdr>
        </w:div>
        <w:div w:id="676808468">
          <w:marLeft w:val="0"/>
          <w:marRight w:val="0"/>
          <w:marTop w:val="0"/>
          <w:marBottom w:val="0"/>
          <w:divBdr>
            <w:top w:val="none" w:sz="0" w:space="0" w:color="auto"/>
            <w:left w:val="none" w:sz="0" w:space="0" w:color="auto"/>
            <w:bottom w:val="none" w:sz="0" w:space="0" w:color="auto"/>
            <w:right w:val="none" w:sz="0" w:space="0" w:color="auto"/>
          </w:divBdr>
        </w:div>
        <w:div w:id="1767728751">
          <w:marLeft w:val="0"/>
          <w:marRight w:val="0"/>
          <w:marTop w:val="0"/>
          <w:marBottom w:val="0"/>
          <w:divBdr>
            <w:top w:val="none" w:sz="0" w:space="0" w:color="auto"/>
            <w:left w:val="none" w:sz="0" w:space="0" w:color="auto"/>
            <w:bottom w:val="none" w:sz="0" w:space="0" w:color="auto"/>
            <w:right w:val="none" w:sz="0" w:space="0" w:color="auto"/>
          </w:divBdr>
        </w:div>
        <w:div w:id="1763453042">
          <w:marLeft w:val="0"/>
          <w:marRight w:val="0"/>
          <w:marTop w:val="0"/>
          <w:marBottom w:val="0"/>
          <w:divBdr>
            <w:top w:val="none" w:sz="0" w:space="0" w:color="auto"/>
            <w:left w:val="none" w:sz="0" w:space="0" w:color="auto"/>
            <w:bottom w:val="none" w:sz="0" w:space="0" w:color="auto"/>
            <w:right w:val="none" w:sz="0" w:space="0" w:color="auto"/>
          </w:divBdr>
        </w:div>
        <w:div w:id="559219816">
          <w:marLeft w:val="0"/>
          <w:marRight w:val="0"/>
          <w:marTop w:val="0"/>
          <w:marBottom w:val="0"/>
          <w:divBdr>
            <w:top w:val="none" w:sz="0" w:space="0" w:color="auto"/>
            <w:left w:val="none" w:sz="0" w:space="0" w:color="auto"/>
            <w:bottom w:val="none" w:sz="0" w:space="0" w:color="auto"/>
            <w:right w:val="none" w:sz="0" w:space="0" w:color="auto"/>
          </w:divBdr>
        </w:div>
        <w:div w:id="20205601">
          <w:marLeft w:val="0"/>
          <w:marRight w:val="0"/>
          <w:marTop w:val="0"/>
          <w:marBottom w:val="0"/>
          <w:divBdr>
            <w:top w:val="none" w:sz="0" w:space="0" w:color="auto"/>
            <w:left w:val="none" w:sz="0" w:space="0" w:color="auto"/>
            <w:bottom w:val="none" w:sz="0" w:space="0" w:color="auto"/>
            <w:right w:val="none" w:sz="0" w:space="0" w:color="auto"/>
          </w:divBdr>
        </w:div>
      </w:divsChild>
    </w:div>
    <w:div w:id="203649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dioceseofmeath.ie/youth" TargetMode="External"/><Relationship Id="rId5" Type="http://schemas.openxmlformats.org/officeDocument/2006/relationships/hyperlink" Target="http://www.kilbegganparish.ie" TargetMode="External"/><Relationship Id="rId10" Type="http://schemas.openxmlformats.org/officeDocument/2006/relationships/image" Target="media/image5.tiff"/><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2</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cp:lastPrinted>2015-10-02T20:11:00Z</cp:lastPrinted>
  <dcterms:created xsi:type="dcterms:W3CDTF">2015-10-01T10:10:00Z</dcterms:created>
  <dcterms:modified xsi:type="dcterms:W3CDTF">2015-10-02T21:05:00Z</dcterms:modified>
</cp:coreProperties>
</file>